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AF" w:rsidRDefault="00326CB2">
      <w:pPr>
        <w:pStyle w:val="1"/>
        <w:ind w:left="882"/>
      </w:pPr>
      <w:r>
        <w:t>Тема</w:t>
      </w:r>
      <w:r>
        <w:rPr>
          <w:spacing w:val="-2"/>
        </w:rPr>
        <w:t xml:space="preserve"> </w:t>
      </w:r>
      <w:r w:rsidR="003B1317">
        <w:t>7</w:t>
      </w:r>
      <w:r>
        <w:t>.</w:t>
      </w:r>
      <w:r>
        <w:rPr>
          <w:spacing w:val="-2"/>
        </w:rPr>
        <w:t xml:space="preserve"> </w:t>
      </w:r>
      <w:r>
        <w:t>Затухание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волновое</w:t>
      </w:r>
      <w:r>
        <w:rPr>
          <w:spacing w:val="-3"/>
        </w:rPr>
        <w:t xml:space="preserve"> </w:t>
      </w:r>
      <w:r>
        <w:t>сопротивление.</w:t>
      </w:r>
      <w:r>
        <w:rPr>
          <w:spacing w:val="-2"/>
        </w:rPr>
        <w:t xml:space="preserve"> </w:t>
      </w:r>
      <w:r>
        <w:t>Помехоустойчивость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</w:p>
    <w:p w:rsidR="003247AF" w:rsidRDefault="003247AF">
      <w:pPr>
        <w:pStyle w:val="a3"/>
        <w:spacing w:before="11"/>
        <w:ind w:left="0"/>
        <w:rPr>
          <w:b/>
          <w:sz w:val="35"/>
        </w:rPr>
      </w:pPr>
    </w:p>
    <w:p w:rsidR="003247AF" w:rsidRDefault="00326CB2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3247AF" w:rsidRDefault="00326CB2">
      <w:pPr>
        <w:pStyle w:val="a3"/>
        <w:spacing w:before="8"/>
        <w:ind w:left="0"/>
        <w:rPr>
          <w:sz w:val="11"/>
        </w:rPr>
      </w:pPr>
      <w:r>
        <w:pict>
          <v:group id="_x0000_s1026" style="position:absolute;margin-left:40.25pt;margin-top:8.7pt;width:520.25pt;height:155.15pt;z-index:-251657216;mso-wrap-distance-left:0;mso-wrap-distance-right:0;mso-position-horizontal-relative:page" coordorigin="805,174" coordsize="10405,3103">
            <v:shape id="_x0000_s1035" style="position:absolute;left:1949;top:194;width:7694;height:1579" coordorigin="1949,194" coordsize="7694,1579" o:spt="100" adj="0,,0" path="m2946,292r8,-38l2975,223r31,-21l3044,194r6501,l9583,202r31,21l9635,254r8,38l9643,683r-8,38l9614,752r-31,21l9545,780r-6501,l3006,773r-31,-21l2954,721r-8,-38l2946,292xm1949,1146r10,-49l1986,1057r40,-27l2075,1020r3063,l5187,1030r40,27l5254,1097r10,49l5264,1648r-10,49l5227,1737r-40,27l5138,1773r-3063,l2026,1764r-40,-27l1959,1697r-10,-49l1949,1146xe" filled="f" strokecolor="#f79546" strokeweight="2pt">
              <v:stroke joinstyle="round"/>
              <v:formulas/>
              <v:path arrowok="t" o:connecttype="segments"/>
            </v:shape>
            <v:shape id="_x0000_s1034" style="position:absolute;left:4032;top:774;width:508;height:257" coordorigin="4032,774" coordsize="508,257" o:spt="100" adj="0,,0" path="m4131,882r-6,1l4032,1015r155,15l4193,1031r5,-4l4199,1016r-145,l4046,998r33,-15l4138,899r3,-4l4140,888r-5,-3l4131,882xm4079,983r-33,15l4054,1016r8,-3l4058,1013r-7,-16l4069,997r10,-14xm4088,1001r-34,15l4199,1016r,l4195,1011r-6,-1l4088,1001xm4051,997r7,16l4068,999r-17,-2xm4068,999r-10,14l4062,1013r26,-12l4068,999xm4531,774l4079,983r-11,16l4088,1001,4539,793r-8,-19xm4069,997r-18,l4068,999r1,-2xe" fillcolor="black" stroked="f">
              <v:stroke joinstyle="round"/>
              <v:formulas/>
              <v:path arrowok="t" o:connecttype="segments"/>
            </v:shape>
            <v:shape id="_x0000_s1033" style="position:absolute;left:6692;top:1095;width:3398;height:753" coordorigin="6692,1095" coordsize="3398,753" path="m6692,1221r10,-49l6729,1132r40,-27l6818,1095r3146,l10013,1105r40,27l10080,1172r10,49l10090,1723r-10,49l10053,1812r-40,27l9964,1848r-3146,l6769,1839r-40,-27l6702,1772r-10,-49l6692,1221xe" filled="f" strokecolor="#f79546" strokeweight="2pt">
              <v:path arrowok="t"/>
            </v:shape>
            <v:shape id="_x0000_s1032" style="position:absolute;left:7233;top:775;width:904;height:365" coordorigin="7234,775" coordsize="904,365" o:spt="100" adj="0,,0" path="m8080,1100r-106,20l7971,1125r2,11l7978,1139r145,-26l8115,1113r-35,-13xm8100,1097r-20,3l8115,1113r1,-3l8111,1110r-11,-13xm8027,986r-4,3l8019,993r-1,6l8022,1003r65,79l8122,1094r-7,19l8123,1113r14,-3l8037,991r-3,-5l8027,986xm8117,1094r-17,3l8111,1110r6,-16xm8121,1094r-4,l8111,1110r5,l8122,1094r-1,xm7240,775r-6,19l8080,1100r20,-3l8087,1082,7240,775xm8087,1082r13,15l8117,1094r4,l8087,1082xe" fillcolor="black" stroked="f">
              <v:stroke joinstyle="round"/>
              <v:formulas/>
              <v:path arrowok="t" o:connecttype="segments"/>
            </v:shape>
            <v:shape id="_x0000_s1031" style="position:absolute;left:825;top:2117;width:4740;height:1140" coordorigin="825,2117" coordsize="4740,1140" path="m825,2307r15,-74l881,2173r60,-41l1015,2117r4360,l5449,2132r60,41l5550,2233r15,74l5565,3067r-15,74l5509,3202r-60,40l5375,3257r-4360,l941,3242r-60,-40l840,3141r-15,-74l825,2307xe" filled="f" strokecolor="#f79546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519;top:1772;width:163;height:345">
              <v:imagedata r:id="rId7" o:title=""/>
            </v:shape>
            <v:shape id="_x0000_s1029" style="position:absolute;left:6300;top:2147;width:4890;height:1035" coordorigin="6300,2147" coordsize="4890,1035" path="m6300,2320r14,-67l6351,2198r54,-37l6473,2147r4544,l11085,2161r54,37l11176,2253r14,67l11190,3010r-14,67l11139,3132r-54,37l11017,3182r-4544,l6405,3169r-54,-37l6314,3077r-14,-67l6300,2320xe" filled="f" strokecolor="#f79546" strokeweight="2pt">
              <v:path arrowok="t"/>
            </v:shape>
            <v:shape id="_x0000_s1028" type="#_x0000_t75" style="position:absolute;left:8671;top:1861;width:163;height:34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05;top:174;width:10405;height:3103" filled="f" stroked="f">
              <v:textbox inset="0,0,0,0">
                <w:txbxContent>
                  <w:p w:rsidR="003247AF" w:rsidRDefault="00326CB2">
                    <w:pPr>
                      <w:spacing w:before="178"/>
                      <w:ind w:left="38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Характеристики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линий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47AF" w:rsidRDefault="003247AF">
      <w:pPr>
        <w:pStyle w:val="a3"/>
        <w:spacing w:before="2"/>
        <w:ind w:left="0"/>
        <w:rPr>
          <w:sz w:val="36"/>
        </w:rPr>
      </w:pPr>
    </w:p>
    <w:p w:rsidR="003247AF" w:rsidRDefault="00326CB2">
      <w:pPr>
        <w:spacing w:before="1" w:after="8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42"/>
      </w:tblGrid>
      <w:tr w:rsidR="003247AF">
        <w:trPr>
          <w:trHeight w:val="275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56" w:lineRule="exact"/>
              <w:ind w:left="981" w:right="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spacing w:line="256" w:lineRule="exact"/>
              <w:ind w:left="3141" w:right="3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</w:p>
        </w:tc>
      </w:tr>
      <w:tr w:rsidR="003247AF">
        <w:trPr>
          <w:trHeight w:val="829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Затухание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затухание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затухания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758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ind w:left="108" w:right="96"/>
            </w:pPr>
            <w:r>
              <w:t>минимальная</w:t>
            </w:r>
            <w:r>
              <w:rPr>
                <w:spacing w:val="15"/>
              </w:rPr>
              <w:t xml:space="preserve"> </w:t>
            </w:r>
            <w:r>
              <w:t>опорная</w:t>
            </w:r>
            <w:r>
              <w:rPr>
                <w:spacing w:val="15"/>
              </w:rPr>
              <w:t xml:space="preserve"> </w:t>
            </w:r>
            <w:r>
              <w:t>мощность</w:t>
            </w:r>
            <w:r>
              <w:rPr>
                <w:spacing w:val="15"/>
              </w:rPr>
              <w:t xml:space="preserve"> </w:t>
            </w:r>
            <w:r>
              <w:t>сигнала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входе</w:t>
            </w:r>
            <w:r>
              <w:rPr>
                <w:spacing w:val="13"/>
              </w:rPr>
              <w:t xml:space="preserve"> </w:t>
            </w:r>
            <w:r>
              <w:t>приемника,</w:t>
            </w:r>
            <w:r>
              <w:rPr>
                <w:spacing w:val="16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котором</w:t>
            </w:r>
            <w:r>
              <w:rPr>
                <w:spacing w:val="12"/>
              </w:rPr>
              <w:t xml:space="preserve"> </w:t>
            </w:r>
            <w:r>
              <w:t>он</w:t>
            </w:r>
            <w:r>
              <w:rPr>
                <w:spacing w:val="-52"/>
              </w:rPr>
              <w:t xml:space="preserve"> </w:t>
            </w:r>
            <w:r>
              <w:t>способен</w:t>
            </w:r>
            <w:r>
              <w:rPr>
                <w:spacing w:val="28"/>
              </w:rPr>
              <w:t xml:space="preserve"> </w:t>
            </w:r>
            <w:r>
              <w:t>корректно</w:t>
            </w:r>
            <w:r>
              <w:rPr>
                <w:spacing w:val="29"/>
              </w:rPr>
              <w:t xml:space="preserve"> </w:t>
            </w:r>
            <w:r>
              <w:t>распознавать</w:t>
            </w:r>
            <w:r>
              <w:rPr>
                <w:spacing w:val="29"/>
              </w:rPr>
              <w:t xml:space="preserve"> </w:t>
            </w:r>
            <w:r>
              <w:t>дискретную</w:t>
            </w:r>
            <w:r>
              <w:rPr>
                <w:spacing w:val="28"/>
              </w:rPr>
              <w:t xml:space="preserve"> </w:t>
            </w:r>
            <w:r>
              <w:t>информацию,</w:t>
            </w:r>
            <w:r>
              <w:rPr>
                <w:spacing w:val="29"/>
              </w:rPr>
              <w:t xml:space="preserve"> </w:t>
            </w:r>
            <w:r>
              <w:t>содержащуюся</w:t>
            </w:r>
            <w:r>
              <w:rPr>
                <w:spacing w:val="32"/>
              </w:rPr>
              <w:t xml:space="preserve"> </w:t>
            </w:r>
            <w:r>
              <w:t>в</w:t>
            </w:r>
          </w:p>
          <w:p w:rsidR="003247AF" w:rsidRDefault="00326CB2">
            <w:pPr>
              <w:pStyle w:val="TableParagraph"/>
              <w:spacing w:line="238" w:lineRule="exact"/>
              <w:ind w:left="108"/>
            </w:pPr>
            <w:r>
              <w:t>сигнале</w:t>
            </w:r>
          </w:p>
        </w:tc>
      </w:tr>
      <w:tr w:rsidR="003247AF">
        <w:trPr>
          <w:trHeight w:val="506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spacing w:line="247" w:lineRule="exact"/>
              <w:ind w:left="108"/>
            </w:pPr>
            <w:r>
              <w:t>полное</w:t>
            </w:r>
            <w:r>
              <w:rPr>
                <w:spacing w:val="27"/>
              </w:rPr>
              <w:t xml:space="preserve"> </w:t>
            </w:r>
            <w:r>
              <w:t>(комплексное)</w:t>
            </w:r>
            <w:r>
              <w:rPr>
                <w:spacing w:val="81"/>
              </w:rPr>
              <w:t xml:space="preserve"> </w:t>
            </w:r>
            <w:r>
              <w:t>сопротивление,</w:t>
            </w:r>
            <w:r>
              <w:rPr>
                <w:spacing w:val="80"/>
              </w:rPr>
              <w:t xml:space="preserve"> </w:t>
            </w:r>
            <w:r>
              <w:t>которое</w:t>
            </w:r>
            <w:r>
              <w:rPr>
                <w:spacing w:val="78"/>
              </w:rPr>
              <w:t xml:space="preserve"> </w:t>
            </w:r>
            <w:r>
              <w:t>встречает</w:t>
            </w:r>
            <w:r>
              <w:rPr>
                <w:spacing w:val="80"/>
              </w:rPr>
              <w:t xml:space="preserve"> </w:t>
            </w:r>
            <w:r>
              <w:t>электромагнитная</w:t>
            </w:r>
          </w:p>
          <w:p w:rsidR="003247AF" w:rsidRDefault="00326CB2">
            <w:pPr>
              <w:pStyle w:val="TableParagraph"/>
              <w:spacing w:before="1" w:line="238" w:lineRule="exact"/>
              <w:ind w:left="108"/>
            </w:pPr>
            <w:r>
              <w:t>волна</w:t>
            </w:r>
            <w:r>
              <w:rPr>
                <w:spacing w:val="-1"/>
              </w:rPr>
              <w:t xml:space="preserve"> </w:t>
            </w:r>
            <w:r>
              <w:t>определенной</w:t>
            </w:r>
            <w:r>
              <w:rPr>
                <w:spacing w:val="-1"/>
              </w:rPr>
              <w:t xml:space="preserve"> </w:t>
            </w:r>
            <w:r>
              <w:t>частоты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распространении</w:t>
            </w:r>
            <w:r>
              <w:rPr>
                <w:spacing w:val="-4"/>
              </w:rPr>
              <w:t xml:space="preserve"> </w:t>
            </w:r>
            <w:r>
              <w:t>вдоль</w:t>
            </w:r>
            <w:r>
              <w:rPr>
                <w:spacing w:val="-1"/>
              </w:rPr>
              <w:t xml:space="preserve"> </w:t>
            </w:r>
            <w:r>
              <w:t>однородной</w:t>
            </w:r>
            <w:r>
              <w:rPr>
                <w:spacing w:val="-1"/>
              </w:rPr>
              <w:t xml:space="preserve"> </w:t>
            </w:r>
            <w:r>
              <w:t>цепи</w:t>
            </w: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pacing w:val="-1"/>
                <w:sz w:val="24"/>
              </w:rPr>
              <w:t>Помехоустойчивость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505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spacing w:line="248" w:lineRule="exact"/>
              <w:ind w:left="108"/>
            </w:pPr>
            <w:r>
              <w:t>отношение</w:t>
            </w:r>
            <w:r>
              <w:rPr>
                <w:spacing w:val="43"/>
              </w:rPr>
              <w:t xml:space="preserve"> </w:t>
            </w:r>
            <w:r>
              <w:t>наведенного</w:t>
            </w:r>
            <w:r>
              <w:rPr>
                <w:spacing w:val="41"/>
              </w:rPr>
              <w:t xml:space="preserve"> </w:t>
            </w:r>
            <w:r>
              <w:t>тока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подверженной</w:t>
            </w:r>
            <w:r>
              <w:rPr>
                <w:spacing w:val="42"/>
              </w:rPr>
              <w:t xml:space="preserve"> </w:t>
            </w:r>
            <w:r>
              <w:t>влиянию</w:t>
            </w:r>
            <w:r>
              <w:rPr>
                <w:spacing w:val="44"/>
              </w:rPr>
              <w:t xml:space="preserve"> </w:t>
            </w:r>
            <w:r>
              <w:t>цепи</w:t>
            </w:r>
            <w:r>
              <w:rPr>
                <w:spacing w:val="41"/>
              </w:rPr>
              <w:t xml:space="preserve"> </w:t>
            </w:r>
            <w:r>
              <w:t>к</w:t>
            </w:r>
            <w:r>
              <w:rPr>
                <w:spacing w:val="41"/>
              </w:rPr>
              <w:t xml:space="preserve"> </w:t>
            </w:r>
            <w:r>
              <w:t>напряжению,</w:t>
            </w:r>
          </w:p>
          <w:p w:rsidR="003247AF" w:rsidRDefault="00326CB2">
            <w:pPr>
              <w:pStyle w:val="TableParagraph"/>
              <w:spacing w:line="238" w:lineRule="exact"/>
              <w:ind w:left="108"/>
            </w:pPr>
            <w:r>
              <w:t>действующему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влияющей</w:t>
            </w:r>
            <w:r>
              <w:rPr>
                <w:spacing w:val="-1"/>
              </w:rPr>
              <w:t xml:space="preserve"> </w:t>
            </w:r>
            <w:r>
              <w:t>цепи</w:t>
            </w:r>
          </w:p>
        </w:tc>
      </w:tr>
      <w:tr w:rsidR="003247AF">
        <w:trPr>
          <w:trHeight w:val="506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spacing w:line="252" w:lineRule="exact"/>
              <w:ind w:left="108" w:right="96"/>
            </w:pPr>
            <w:r>
              <w:t>отношение</w:t>
            </w:r>
            <w:r>
              <w:rPr>
                <w:spacing w:val="32"/>
              </w:rPr>
              <w:t xml:space="preserve"> </w:t>
            </w:r>
            <w:r>
              <w:t>электродвижущей</w:t>
            </w:r>
            <w:r>
              <w:rPr>
                <w:spacing w:val="31"/>
              </w:rPr>
              <w:t xml:space="preserve"> </w:t>
            </w:r>
            <w:r>
              <w:t>силы,</w:t>
            </w:r>
            <w:r>
              <w:rPr>
                <w:spacing w:val="32"/>
              </w:rPr>
              <w:t xml:space="preserve"> </w:t>
            </w:r>
            <w:r>
              <w:t>наведенной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подверженной</w:t>
            </w:r>
            <w:r>
              <w:rPr>
                <w:spacing w:val="31"/>
              </w:rPr>
              <w:t xml:space="preserve"> </w:t>
            </w:r>
            <w:r>
              <w:t>влиянию</w:t>
            </w:r>
            <w:r>
              <w:rPr>
                <w:spacing w:val="-52"/>
              </w:rPr>
              <w:t xml:space="preserve"> </w:t>
            </w:r>
            <w:r>
              <w:t>цепи,</w:t>
            </w:r>
            <w:r>
              <w:rPr>
                <w:spacing w:val="-1"/>
              </w:rPr>
              <w:t xml:space="preserve"> </w:t>
            </w:r>
            <w:r>
              <w:t>к току</w:t>
            </w:r>
            <w:r>
              <w:rPr>
                <w:spacing w:val="-2"/>
              </w:rPr>
              <w:t xml:space="preserve"> </w:t>
            </w:r>
            <w:r>
              <w:t>во влияющей</w:t>
            </w:r>
            <w:r>
              <w:rPr>
                <w:spacing w:val="-3"/>
              </w:rPr>
              <w:t xml:space="preserve"> </w:t>
            </w:r>
            <w:r>
              <w:t>цепи</w:t>
            </w: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Наведенные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921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определяют устойчивость кабеля в том случае, когда наводка образуется в 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сигнала, генерируемого передатчиком, подключенным к одной из соседних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кабеля,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работает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подключенный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подверженной</w:t>
            </w:r>
          </w:p>
          <w:p w:rsidR="003247AF" w:rsidRDefault="00326CB2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влиянию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приемник</w:t>
            </w:r>
          </w:p>
        </w:tc>
      </w:tr>
      <w:tr w:rsidR="003247AF">
        <w:trPr>
          <w:trHeight w:val="506"/>
        </w:trPr>
        <w:tc>
          <w:tcPr>
            <w:tcW w:w="2943" w:type="dxa"/>
          </w:tcPr>
          <w:p w:rsidR="003247AF" w:rsidRDefault="003247AF">
            <w:pPr>
              <w:pStyle w:val="TableParagraph"/>
            </w:pPr>
          </w:p>
        </w:tc>
        <w:tc>
          <w:tcPr>
            <w:tcW w:w="7742" w:type="dxa"/>
          </w:tcPr>
          <w:p w:rsidR="003247AF" w:rsidRDefault="00326CB2">
            <w:pPr>
              <w:pStyle w:val="TableParagraph"/>
              <w:spacing w:line="247" w:lineRule="exact"/>
              <w:ind w:left="108"/>
            </w:pPr>
            <w:r>
              <w:t>позволяют</w:t>
            </w:r>
            <w:r>
              <w:rPr>
                <w:spacing w:val="59"/>
              </w:rPr>
              <w:t xml:space="preserve"> </w:t>
            </w:r>
            <w:r>
              <w:t xml:space="preserve">оценить  </w:t>
            </w:r>
            <w:r>
              <w:rPr>
                <w:spacing w:val="3"/>
              </w:rPr>
              <w:t xml:space="preserve"> </w:t>
            </w:r>
            <w:r>
              <w:t xml:space="preserve">устойчивость  </w:t>
            </w:r>
            <w:r>
              <w:rPr>
                <w:spacing w:val="4"/>
              </w:rPr>
              <w:t xml:space="preserve"> </w:t>
            </w:r>
            <w:r>
              <w:t xml:space="preserve">кабеля  </w:t>
            </w:r>
            <w:r>
              <w:rPr>
                <w:spacing w:val="1"/>
              </w:rPr>
              <w:t xml:space="preserve"> </w:t>
            </w:r>
            <w:r>
              <w:t xml:space="preserve">к  </w:t>
            </w:r>
            <w:r>
              <w:rPr>
                <w:spacing w:val="3"/>
              </w:rPr>
              <w:t xml:space="preserve"> </w:t>
            </w:r>
            <w:r>
              <w:t xml:space="preserve">наводкам   для  </w:t>
            </w:r>
            <w:r>
              <w:rPr>
                <w:spacing w:val="4"/>
              </w:rPr>
              <w:t xml:space="preserve"> </w:t>
            </w:r>
            <w:proofErr w:type="gramStart"/>
            <w:r>
              <w:t xml:space="preserve">случая,  </w:t>
            </w:r>
            <w:r>
              <w:rPr>
                <w:spacing w:val="2"/>
              </w:rPr>
              <w:t xml:space="preserve"> </w:t>
            </w:r>
            <w:proofErr w:type="gramEnd"/>
            <w:r>
              <w:t>когда</w:t>
            </w:r>
          </w:p>
          <w:p w:rsidR="003247AF" w:rsidRDefault="00326CB2">
            <w:pPr>
              <w:pStyle w:val="TableParagraph"/>
              <w:spacing w:before="1" w:line="238" w:lineRule="exact"/>
              <w:ind w:left="108"/>
            </w:pPr>
            <w:r>
              <w:t>передатчик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приемник</w:t>
            </w:r>
            <w:r>
              <w:rPr>
                <w:spacing w:val="-2"/>
              </w:rPr>
              <w:t xml:space="preserve"> </w:t>
            </w:r>
            <w:r>
              <w:t>подключены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концам</w:t>
            </w:r>
            <w:r>
              <w:rPr>
                <w:spacing w:val="-2"/>
              </w:rPr>
              <w:t xml:space="preserve"> </w:t>
            </w:r>
            <w:r>
              <w:t>кабеля</w:t>
            </w: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  <w:tr w:rsidR="003247AF">
        <w:trPr>
          <w:trHeight w:val="827"/>
        </w:trPr>
        <w:tc>
          <w:tcPr>
            <w:tcW w:w="2943" w:type="dxa"/>
          </w:tcPr>
          <w:p w:rsidR="003247AF" w:rsidRDefault="00326CB2">
            <w:pPr>
              <w:pStyle w:val="TableParagraph"/>
              <w:tabs>
                <w:tab w:val="left" w:pos="189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Достоверность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742" w:type="dxa"/>
          </w:tcPr>
          <w:p w:rsidR="003247AF" w:rsidRDefault="003247AF">
            <w:pPr>
              <w:pStyle w:val="TableParagraph"/>
            </w:pPr>
          </w:p>
        </w:tc>
      </w:tr>
    </w:tbl>
    <w:p w:rsidR="003247AF" w:rsidRDefault="003247AF">
      <w:pPr>
        <w:sectPr w:rsidR="003247AF">
          <w:headerReference w:type="default" r:id="rId9"/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3247AF" w:rsidRDefault="00326CB2">
      <w:pPr>
        <w:spacing w:before="80"/>
        <w:ind w:left="220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611"/>
          <w:tab w:val="left" w:pos="612"/>
          <w:tab w:val="left" w:pos="980"/>
          <w:tab w:val="left" w:pos="1783"/>
          <w:tab w:val="left" w:pos="2963"/>
          <w:tab w:val="left" w:pos="3301"/>
          <w:tab w:val="left" w:pos="3761"/>
          <w:tab w:val="left" w:pos="4559"/>
          <w:tab w:val="left" w:pos="5666"/>
          <w:tab w:val="left" w:pos="7017"/>
          <w:tab w:val="left" w:pos="8510"/>
          <w:tab w:val="left" w:pos="9532"/>
        </w:tabs>
        <w:ind w:right="241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каких</w:t>
      </w:r>
      <w:r>
        <w:rPr>
          <w:sz w:val="24"/>
        </w:rPr>
        <w:tab/>
        <w:t>единицах</w:t>
      </w:r>
      <w:r>
        <w:rPr>
          <w:sz w:val="24"/>
        </w:rPr>
        <w:tab/>
        <w:t>и</w:t>
      </w:r>
      <w:r>
        <w:rPr>
          <w:sz w:val="24"/>
        </w:rPr>
        <w:tab/>
        <w:t>по</w:t>
      </w:r>
      <w:r>
        <w:rPr>
          <w:sz w:val="24"/>
        </w:rPr>
        <w:tab/>
        <w:t>какой</w:t>
      </w:r>
      <w:r>
        <w:rPr>
          <w:sz w:val="24"/>
        </w:rPr>
        <w:tab/>
        <w:t>формуле</w:t>
      </w:r>
      <w:r>
        <w:rPr>
          <w:sz w:val="24"/>
        </w:rPr>
        <w:tab/>
        <w:t>измеряется</w:t>
      </w:r>
      <w:r>
        <w:rPr>
          <w:sz w:val="24"/>
        </w:rPr>
        <w:tab/>
        <w:t>абсолютный</w:t>
      </w:r>
      <w:r>
        <w:rPr>
          <w:sz w:val="24"/>
        </w:rPr>
        <w:tab/>
        <w:t>уровень</w:t>
      </w:r>
      <w:r>
        <w:rPr>
          <w:sz w:val="24"/>
        </w:rPr>
        <w:tab/>
      </w:r>
      <w:r>
        <w:rPr>
          <w:spacing w:val="-1"/>
          <w:sz w:val="24"/>
        </w:rPr>
        <w:t>мощности?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мощности?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мощность?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60"/>
        </w:tabs>
        <w:ind w:right="2195" w:firstLine="0"/>
        <w:rPr>
          <w:sz w:val="24"/>
        </w:rPr>
      </w:pPr>
      <w:r>
        <w:rPr>
          <w:sz w:val="24"/>
        </w:rPr>
        <w:t>Какое из окон прозрачности оптического волокна имеет наименьшее затухание?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850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 xml:space="preserve">; б) 1300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; в)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1550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.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60"/>
        </w:tabs>
        <w:ind w:right="1932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звена?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уменьшить 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кабеля;</w:t>
      </w:r>
    </w:p>
    <w:p w:rsidR="003247AF" w:rsidRDefault="00326CB2">
      <w:pPr>
        <w:pStyle w:val="a3"/>
      </w:pPr>
      <w:r>
        <w:t>б)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кабель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меньшим</w:t>
      </w:r>
      <w:r>
        <w:rPr>
          <w:spacing w:val="-2"/>
        </w:rPr>
        <w:t xml:space="preserve"> </w:t>
      </w:r>
      <w:r>
        <w:t>сопротивлением;</w:t>
      </w:r>
    </w:p>
    <w:p w:rsidR="003247AF" w:rsidRDefault="00326CB2">
      <w:pPr>
        <w:pStyle w:val="a3"/>
        <w:ind w:right="4617"/>
      </w:pPr>
      <w:r>
        <w:t>в)</w:t>
      </w:r>
      <w:r>
        <w:rPr>
          <w:spacing w:val="-4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кабель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широкой</w:t>
      </w:r>
      <w:r>
        <w:rPr>
          <w:spacing w:val="-2"/>
        </w:rPr>
        <w:t xml:space="preserve"> </w:t>
      </w:r>
      <w:r>
        <w:t>полосой</w:t>
      </w:r>
      <w:r>
        <w:rPr>
          <w:spacing w:val="-4"/>
        </w:rPr>
        <w:t xml:space="preserve"> </w:t>
      </w:r>
      <w:r>
        <w:t>пропускания;</w:t>
      </w:r>
      <w:r>
        <w:rPr>
          <w:spacing w:val="-5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кодиров</w:t>
      </w:r>
      <w:r>
        <w:t>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узким</w:t>
      </w:r>
      <w:r>
        <w:rPr>
          <w:spacing w:val="-4"/>
        </w:rPr>
        <w:t xml:space="preserve"> </w:t>
      </w:r>
      <w:r>
        <w:t>спектром.</w:t>
      </w:r>
    </w:p>
    <w:p w:rsidR="003247AF" w:rsidRDefault="003247AF">
      <w:pPr>
        <w:pStyle w:val="a3"/>
        <w:spacing w:before="1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60"/>
        </w:tabs>
        <w:ind w:right="3800" w:firstLine="0"/>
        <w:rPr>
          <w:sz w:val="24"/>
        </w:rPr>
      </w:pPr>
      <w:r>
        <w:rPr>
          <w:sz w:val="24"/>
        </w:rPr>
        <w:t>Чем отличается опорная мощность от относительной мощности?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измерения;</w:t>
      </w:r>
    </w:p>
    <w:p w:rsidR="003247AF" w:rsidRDefault="00326CB2">
      <w:pPr>
        <w:pStyle w:val="a3"/>
        <w:ind w:right="2838"/>
      </w:pPr>
      <w:r>
        <w:t>б) фиксированной величиной мощности, к которой вычисляется отношение;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длиной</w:t>
      </w:r>
      <w:r>
        <w:rPr>
          <w:spacing w:val="-3"/>
        </w:rPr>
        <w:t xml:space="preserve"> </w:t>
      </w:r>
      <w:r>
        <w:t>кабеля,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измеряется</w:t>
      </w:r>
      <w:r>
        <w:rPr>
          <w:spacing w:val="-1"/>
        </w:rPr>
        <w:t xml:space="preserve"> </w:t>
      </w:r>
      <w:r>
        <w:t>входная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выходная</w:t>
      </w:r>
      <w:r>
        <w:rPr>
          <w:spacing w:val="-1"/>
        </w:rPr>
        <w:t xml:space="preserve"> </w:t>
      </w:r>
      <w:r>
        <w:t>мощность;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72"/>
        </w:tabs>
        <w:ind w:right="237" w:firstLine="0"/>
        <w:jc w:val="both"/>
        <w:rPr>
          <w:sz w:val="24"/>
        </w:rPr>
      </w:pPr>
      <w:r>
        <w:rPr>
          <w:sz w:val="24"/>
        </w:rPr>
        <w:t xml:space="preserve">Проверьте, достаточна ли для устойчивой передачи данных мощность передатчика в 40 </w:t>
      </w:r>
      <w:proofErr w:type="spellStart"/>
      <w:r>
        <w:rPr>
          <w:sz w:val="24"/>
        </w:rPr>
        <w:t>дБм</w:t>
      </w:r>
      <w:proofErr w:type="spellEnd"/>
      <w:r>
        <w:rPr>
          <w:sz w:val="24"/>
        </w:rPr>
        <w:t>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длина кабеля равна 60 км, погонное затухание кабеля составляет 0,2 дБ/км, а порог чувствительности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равен 20 </w:t>
      </w:r>
      <w:proofErr w:type="spellStart"/>
      <w:r>
        <w:rPr>
          <w:sz w:val="24"/>
        </w:rPr>
        <w:t>дБм</w:t>
      </w:r>
      <w:proofErr w:type="spellEnd"/>
      <w:r>
        <w:rPr>
          <w:sz w:val="24"/>
        </w:rPr>
        <w:t>.</w:t>
      </w:r>
    </w:p>
    <w:p w:rsidR="003247AF" w:rsidRDefault="00326CB2">
      <w:pPr>
        <w:pStyle w:val="a3"/>
      </w:pPr>
      <w:r>
        <w:t>_________________________________________</w:t>
      </w:r>
      <w:r>
        <w:t>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  <w:spacing w:before="1"/>
      </w:pPr>
      <w:r>
        <w:t>___________________________________________________</w:t>
      </w:r>
      <w:r>
        <w:t>______________________________</w:t>
      </w:r>
    </w:p>
    <w:p w:rsidR="003247AF" w:rsidRDefault="003247AF">
      <w:pPr>
        <w:pStyle w:val="a3"/>
        <w:spacing w:before="11"/>
        <w:ind w:left="0"/>
        <w:rPr>
          <w:sz w:val="23"/>
        </w:rPr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511"/>
        </w:tabs>
        <w:ind w:right="238" w:firstLine="0"/>
        <w:rPr>
          <w:sz w:val="24"/>
        </w:rPr>
      </w:pPr>
      <w:r>
        <w:rPr>
          <w:sz w:val="24"/>
        </w:rPr>
        <w:t>Почему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45"/>
          <w:sz w:val="24"/>
        </w:rPr>
        <w:t xml:space="preserve"> </w:t>
      </w:r>
      <w:r>
        <w:rPr>
          <w:sz w:val="24"/>
        </w:rPr>
        <w:t>можно</w:t>
      </w:r>
      <w:r>
        <w:rPr>
          <w:spacing w:val="47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45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счет</w:t>
      </w:r>
      <w:r>
        <w:rPr>
          <w:spacing w:val="5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 сигнала?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кабелях UTP?</w:t>
      </w:r>
    </w:p>
    <w:p w:rsidR="003247AF" w:rsidRDefault="00326CB2">
      <w:pPr>
        <w:pStyle w:val="a3"/>
      </w:pPr>
      <w:r>
        <w:t>_________________________________________________________________________________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79"/>
        </w:tabs>
        <w:ind w:right="244" w:firstLine="0"/>
        <w:rPr>
          <w:sz w:val="24"/>
        </w:rPr>
      </w:pPr>
      <w:r>
        <w:rPr>
          <w:sz w:val="24"/>
        </w:rPr>
        <w:t>Какой</w:t>
      </w:r>
      <w:r>
        <w:rPr>
          <w:spacing w:val="17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8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16"/>
          <w:sz w:val="24"/>
        </w:rPr>
        <w:t xml:space="preserve"> </w:t>
      </w:r>
      <w:r>
        <w:rPr>
          <w:sz w:val="24"/>
        </w:rPr>
        <w:t>NEXT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меньшим?</w:t>
      </w:r>
    </w:p>
    <w:p w:rsidR="003247AF" w:rsidRDefault="00326CB2">
      <w:pPr>
        <w:pStyle w:val="a3"/>
        <w:spacing w:before="1"/>
      </w:pPr>
      <w:r>
        <w:t>_________________________</w:t>
      </w:r>
      <w:r>
        <w:t>________________________________________________________</w:t>
      </w:r>
    </w:p>
    <w:p w:rsidR="003247AF" w:rsidRDefault="003247AF">
      <w:pPr>
        <w:pStyle w:val="a3"/>
        <w:ind w:left="0"/>
      </w:pPr>
    </w:p>
    <w:p w:rsidR="003247AF" w:rsidRDefault="00326CB2">
      <w:pPr>
        <w:pStyle w:val="a4"/>
        <w:numPr>
          <w:ilvl w:val="0"/>
          <w:numId w:val="1"/>
        </w:numPr>
        <w:tabs>
          <w:tab w:val="left" w:pos="460"/>
        </w:tabs>
        <w:ind w:left="928" w:right="2539" w:hanging="70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произойдет,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-2"/>
          <w:sz w:val="24"/>
        </w:rPr>
        <w:t xml:space="preserve"> </w:t>
      </w:r>
      <w:r>
        <w:rPr>
          <w:sz w:val="24"/>
        </w:rPr>
        <w:t>UTP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кабелем</w:t>
      </w:r>
      <w:r>
        <w:rPr>
          <w:spacing w:val="-3"/>
          <w:sz w:val="24"/>
        </w:rPr>
        <w:t xml:space="preserve"> </w:t>
      </w:r>
      <w:r>
        <w:rPr>
          <w:sz w:val="24"/>
        </w:rPr>
        <w:t>STP?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снизится доля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3247AF" w:rsidRDefault="00326CB2">
      <w:pPr>
        <w:pStyle w:val="a3"/>
        <w:ind w:left="928"/>
      </w:pPr>
      <w:r>
        <w:t>б)</w:t>
      </w:r>
      <w:r>
        <w:rPr>
          <w:spacing w:val="-2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изменится;</w:t>
      </w:r>
    </w:p>
    <w:p w:rsidR="003247AF" w:rsidRDefault="00326CB2">
      <w:pPr>
        <w:pStyle w:val="a3"/>
        <w:ind w:left="928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увеличится</w:t>
      </w:r>
      <w:r>
        <w:rPr>
          <w:spacing w:val="-2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искаженных</w:t>
      </w:r>
      <w:r>
        <w:rPr>
          <w:spacing w:val="-3"/>
        </w:rPr>
        <w:t xml:space="preserve"> </w:t>
      </w:r>
      <w:r>
        <w:t>кадров.</w:t>
      </w:r>
    </w:p>
    <w:p w:rsidR="003247AF" w:rsidRDefault="003247AF">
      <w:pPr>
        <w:pStyle w:val="a3"/>
        <w:ind w:left="0"/>
        <w:rPr>
          <w:sz w:val="26"/>
        </w:rPr>
      </w:pPr>
    </w:p>
    <w:p w:rsidR="003247AF" w:rsidRDefault="003247AF">
      <w:pPr>
        <w:pStyle w:val="a3"/>
        <w:ind w:left="0"/>
        <w:rPr>
          <w:sz w:val="26"/>
        </w:rPr>
      </w:pPr>
    </w:p>
    <w:p w:rsidR="003247AF" w:rsidRDefault="003247AF">
      <w:pPr>
        <w:pStyle w:val="a3"/>
        <w:ind w:left="0"/>
        <w:rPr>
          <w:sz w:val="26"/>
        </w:rPr>
      </w:pPr>
      <w:bookmarkStart w:id="0" w:name="_GoBack"/>
      <w:bookmarkEnd w:id="0"/>
    </w:p>
    <w:sectPr w:rsidR="003247AF"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B2" w:rsidRDefault="00326CB2">
      <w:r>
        <w:separator/>
      </w:r>
    </w:p>
  </w:endnote>
  <w:endnote w:type="continuationSeparator" w:id="0">
    <w:p w:rsidR="00326CB2" w:rsidRDefault="0032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B2" w:rsidRDefault="00326CB2">
      <w:r>
        <w:separator/>
      </w:r>
    </w:p>
  </w:footnote>
  <w:footnote w:type="continuationSeparator" w:id="0">
    <w:p w:rsidR="00326CB2" w:rsidRDefault="0032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7AF" w:rsidRDefault="003247A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66F45"/>
    <w:multiLevelType w:val="hybridMultilevel"/>
    <w:tmpl w:val="DAD0D674"/>
    <w:lvl w:ilvl="0" w:tplc="D844375A">
      <w:start w:val="1"/>
      <w:numFmt w:val="decimal"/>
      <w:lvlText w:val="%1."/>
      <w:lvlJc w:val="left"/>
      <w:pPr>
        <w:ind w:left="220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89CF6">
      <w:numFmt w:val="bullet"/>
      <w:lvlText w:val="•"/>
      <w:lvlJc w:val="left"/>
      <w:pPr>
        <w:ind w:left="1290" w:hanging="392"/>
      </w:pPr>
      <w:rPr>
        <w:rFonts w:hint="default"/>
        <w:lang w:val="ru-RU" w:eastAsia="en-US" w:bidi="ar-SA"/>
      </w:rPr>
    </w:lvl>
    <w:lvl w:ilvl="2" w:tplc="FD681088">
      <w:numFmt w:val="bullet"/>
      <w:lvlText w:val="•"/>
      <w:lvlJc w:val="left"/>
      <w:pPr>
        <w:ind w:left="2361" w:hanging="392"/>
      </w:pPr>
      <w:rPr>
        <w:rFonts w:hint="default"/>
        <w:lang w:val="ru-RU" w:eastAsia="en-US" w:bidi="ar-SA"/>
      </w:rPr>
    </w:lvl>
    <w:lvl w:ilvl="3" w:tplc="6FF8E4C8">
      <w:numFmt w:val="bullet"/>
      <w:lvlText w:val="•"/>
      <w:lvlJc w:val="left"/>
      <w:pPr>
        <w:ind w:left="3431" w:hanging="392"/>
      </w:pPr>
      <w:rPr>
        <w:rFonts w:hint="default"/>
        <w:lang w:val="ru-RU" w:eastAsia="en-US" w:bidi="ar-SA"/>
      </w:rPr>
    </w:lvl>
    <w:lvl w:ilvl="4" w:tplc="6238905A">
      <w:numFmt w:val="bullet"/>
      <w:lvlText w:val="•"/>
      <w:lvlJc w:val="left"/>
      <w:pPr>
        <w:ind w:left="4502" w:hanging="392"/>
      </w:pPr>
      <w:rPr>
        <w:rFonts w:hint="default"/>
        <w:lang w:val="ru-RU" w:eastAsia="en-US" w:bidi="ar-SA"/>
      </w:rPr>
    </w:lvl>
    <w:lvl w:ilvl="5" w:tplc="6B0ADA76">
      <w:numFmt w:val="bullet"/>
      <w:lvlText w:val="•"/>
      <w:lvlJc w:val="left"/>
      <w:pPr>
        <w:ind w:left="5573" w:hanging="392"/>
      </w:pPr>
      <w:rPr>
        <w:rFonts w:hint="default"/>
        <w:lang w:val="ru-RU" w:eastAsia="en-US" w:bidi="ar-SA"/>
      </w:rPr>
    </w:lvl>
    <w:lvl w:ilvl="6" w:tplc="60E8FC3C">
      <w:numFmt w:val="bullet"/>
      <w:lvlText w:val="•"/>
      <w:lvlJc w:val="left"/>
      <w:pPr>
        <w:ind w:left="6643" w:hanging="392"/>
      </w:pPr>
      <w:rPr>
        <w:rFonts w:hint="default"/>
        <w:lang w:val="ru-RU" w:eastAsia="en-US" w:bidi="ar-SA"/>
      </w:rPr>
    </w:lvl>
    <w:lvl w:ilvl="7" w:tplc="3F087388">
      <w:numFmt w:val="bullet"/>
      <w:lvlText w:val="•"/>
      <w:lvlJc w:val="left"/>
      <w:pPr>
        <w:ind w:left="7714" w:hanging="392"/>
      </w:pPr>
      <w:rPr>
        <w:rFonts w:hint="default"/>
        <w:lang w:val="ru-RU" w:eastAsia="en-US" w:bidi="ar-SA"/>
      </w:rPr>
    </w:lvl>
    <w:lvl w:ilvl="8" w:tplc="965027DA">
      <w:numFmt w:val="bullet"/>
      <w:lvlText w:val="•"/>
      <w:lvlJc w:val="left"/>
      <w:pPr>
        <w:ind w:left="8785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7AF"/>
    <w:rsid w:val="003247AF"/>
    <w:rsid w:val="00326CB2"/>
    <w:rsid w:val="003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5588E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4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13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131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B13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13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>впт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2023-11-23T09:07:00Z</dcterms:created>
  <dcterms:modified xsi:type="dcterms:W3CDTF">2023-11-23T09:20:00Z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