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2F" w:rsidRDefault="00221B25">
      <w:pPr>
        <w:pStyle w:val="1"/>
        <w:spacing w:before="84"/>
        <w:ind w:left="1058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C0692F" w:rsidRDefault="00221B25">
      <w:pPr>
        <w:ind w:left="2724" w:right="2730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  <w:r w:rsidR="0090676C">
        <w:rPr>
          <w:b/>
          <w:sz w:val="24"/>
        </w:rPr>
        <w:t>1</w:t>
      </w:r>
    </w:p>
    <w:p w:rsidR="00C0692F" w:rsidRDefault="00221B25">
      <w:pPr>
        <w:pStyle w:val="1"/>
        <w:ind w:left="2724" w:right="2734"/>
      </w:pPr>
      <w:r>
        <w:t>Дискретизация</w:t>
      </w:r>
      <w:r>
        <w:rPr>
          <w:spacing w:val="-6"/>
        </w:rPr>
        <w:t xml:space="preserve"> </w:t>
      </w:r>
      <w:r>
        <w:t>аналоговых</w:t>
      </w:r>
      <w:r>
        <w:rPr>
          <w:spacing w:val="-5"/>
        </w:rPr>
        <w:t xml:space="preserve"> </w:t>
      </w:r>
      <w:r>
        <w:t>сигналов</w:t>
      </w:r>
    </w:p>
    <w:p w:rsidR="00C0692F" w:rsidRDefault="00C0692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0692F" w:rsidRDefault="00221B25">
      <w:pPr>
        <w:pStyle w:val="a4"/>
        <w:numPr>
          <w:ilvl w:val="0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Дискретизация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сигналов</w:t>
      </w:r>
    </w:p>
    <w:p w:rsidR="00C0692F" w:rsidRDefault="00221B25">
      <w:pPr>
        <w:pStyle w:val="a4"/>
        <w:numPr>
          <w:ilvl w:val="0"/>
          <w:numId w:val="2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Вопросы</w:t>
      </w:r>
    </w:p>
    <w:p w:rsidR="00C0692F" w:rsidRDefault="00C0692F">
      <w:pPr>
        <w:pStyle w:val="a3"/>
        <w:spacing w:before="4"/>
        <w:ind w:left="0" w:firstLine="0"/>
        <w:jc w:val="left"/>
      </w:pPr>
    </w:p>
    <w:p w:rsidR="00C0692F" w:rsidRDefault="00221B25">
      <w:pPr>
        <w:pStyle w:val="1"/>
        <w:spacing w:line="274" w:lineRule="exact"/>
        <w:jc w:val="both"/>
      </w:pPr>
      <w:r>
        <w:t>Дискретизация</w:t>
      </w:r>
      <w:r>
        <w:rPr>
          <w:spacing w:val="-4"/>
        </w:rPr>
        <w:t xml:space="preserve"> </w:t>
      </w:r>
      <w:r>
        <w:t>аналоговых</w:t>
      </w:r>
      <w:r>
        <w:rPr>
          <w:spacing w:val="-3"/>
        </w:rPr>
        <w:t xml:space="preserve"> </w:t>
      </w:r>
      <w:r>
        <w:t>сигналов</w:t>
      </w:r>
    </w:p>
    <w:p w:rsidR="00C0692F" w:rsidRDefault="00221B25">
      <w:pPr>
        <w:pStyle w:val="a3"/>
        <w:ind w:right="108"/>
      </w:pPr>
      <w:r>
        <w:t>На предыдущем занятии мы познакомились с преобразованием дискретной 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аналоговую.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решение обратной</w:t>
      </w:r>
      <w:r>
        <w:rPr>
          <w:spacing w:val="1"/>
        </w:rPr>
        <w:t xml:space="preserve"> </w:t>
      </w:r>
      <w:r>
        <w:t>задачи — передачи аналоговой</w:t>
      </w:r>
      <w:r>
        <w:rPr>
          <w:spacing w:val="-1"/>
        </w:rPr>
        <w:t xml:space="preserve"> </w:t>
      </w:r>
      <w:r>
        <w:t>информации в</w:t>
      </w:r>
      <w:r>
        <w:rPr>
          <w:spacing w:val="-3"/>
        </w:rPr>
        <w:t xml:space="preserve"> </w:t>
      </w:r>
      <w:r>
        <w:t>дискретной</w:t>
      </w:r>
      <w:r>
        <w:rPr>
          <w:spacing w:val="-2"/>
        </w:rPr>
        <w:t xml:space="preserve"> </w:t>
      </w:r>
      <w:r>
        <w:t>форме.</w:t>
      </w:r>
    </w:p>
    <w:p w:rsidR="00C0692F" w:rsidRDefault="00221B25">
      <w:pPr>
        <w:pStyle w:val="a3"/>
        <w:ind w:right="108"/>
      </w:pPr>
      <w:r>
        <w:t>Как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передаваться по телефонным сетям в цифровой форме, то есть в виде последовательности</w:t>
      </w:r>
      <w:r>
        <w:rPr>
          <w:spacing w:val="1"/>
        </w:rPr>
        <w:t xml:space="preserve"> </w:t>
      </w:r>
      <w:r>
        <w:t>единиц и нулей. Основной причиной такого перехода является невозможность улучшения</w:t>
      </w:r>
      <w:r>
        <w:rPr>
          <w:spacing w:val="1"/>
        </w:rPr>
        <w:t xml:space="preserve"> </w:t>
      </w:r>
      <w:r>
        <w:t>качества данных, переданных в аналоговой форме, если они существенно исказились при</w:t>
      </w:r>
      <w:r>
        <w:rPr>
          <w:spacing w:val="1"/>
        </w:rPr>
        <w:t xml:space="preserve"> </w:t>
      </w:r>
      <w:r>
        <w:t>пере</w:t>
      </w:r>
      <w:r>
        <w:t>даче.</w:t>
      </w:r>
    </w:p>
    <w:p w:rsidR="00C0692F" w:rsidRDefault="00221B25">
      <w:pPr>
        <w:pStyle w:val="a3"/>
        <w:ind w:right="107"/>
      </w:pPr>
      <w:r>
        <w:t>Сам</w:t>
      </w:r>
      <w:r>
        <w:rPr>
          <w:spacing w:val="1"/>
        </w:rPr>
        <w:t xml:space="preserve"> </w:t>
      </w:r>
      <w:r>
        <w:t>аналоговый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искажение,</w:t>
      </w:r>
      <w:r>
        <w:rPr>
          <w:spacing w:val="26"/>
        </w:rPr>
        <w:t xml:space="preserve"> </w:t>
      </w:r>
      <w:r>
        <w:t>ни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то,</w:t>
      </w:r>
      <w:r>
        <w:rPr>
          <w:spacing w:val="25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исправить,</w:t>
      </w:r>
      <w:r>
        <w:rPr>
          <w:spacing w:val="27"/>
        </w:rPr>
        <w:t xml:space="preserve"> </w:t>
      </w:r>
      <w:r>
        <w:t>поскольку</w:t>
      </w:r>
      <w:r>
        <w:rPr>
          <w:spacing w:val="20"/>
        </w:rPr>
        <w:t xml:space="preserve"> </w:t>
      </w:r>
      <w:r>
        <w:t>форма</w:t>
      </w:r>
      <w:r>
        <w:rPr>
          <w:spacing w:val="26"/>
        </w:rPr>
        <w:t xml:space="preserve"> </w:t>
      </w:r>
      <w:r>
        <w:t>сигнала</w:t>
      </w:r>
      <w:r>
        <w:rPr>
          <w:spacing w:val="25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любой,</w:t>
      </w:r>
      <w:r>
        <w:rPr>
          <w:spacing w:val="2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зафиксировал</w:t>
      </w:r>
      <w:r>
        <w:rPr>
          <w:spacing w:val="1"/>
        </w:rPr>
        <w:t xml:space="preserve"> </w:t>
      </w:r>
      <w:r>
        <w:t>приемник.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линий,</w:t>
      </w:r>
      <w:r>
        <w:rPr>
          <w:spacing w:val="-57"/>
        </w:rPr>
        <w:t xml:space="preserve"> </w:t>
      </w:r>
      <w:r>
        <w:t>особенно территориальных, требует огромных усилий и капиталовложений. Поэтому на</w:t>
      </w:r>
      <w:r>
        <w:rPr>
          <w:spacing w:val="1"/>
        </w:rPr>
        <w:t xml:space="preserve"> </w:t>
      </w:r>
      <w:r>
        <w:t>смену аналоговой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 xml:space="preserve">техника. В этой технике используется так называемая </w:t>
      </w:r>
      <w:r>
        <w:rPr>
          <w:b/>
        </w:rPr>
        <w:t xml:space="preserve">дискретная модуляция </w:t>
      </w:r>
      <w:r>
        <w:t>исходных</w:t>
      </w:r>
      <w:r>
        <w:rPr>
          <w:spacing w:val="1"/>
        </w:rPr>
        <w:t xml:space="preserve"> </w:t>
      </w:r>
      <w:r>
        <w:t>непрерывных во</w:t>
      </w:r>
      <w:r>
        <w:t xml:space="preserve"> времени аналоговых</w:t>
      </w:r>
      <w:r>
        <w:rPr>
          <w:spacing w:val="-1"/>
        </w:rPr>
        <w:t xml:space="preserve"> </w:t>
      </w:r>
      <w:r>
        <w:t>процессов.</w:t>
      </w:r>
    </w:p>
    <w:p w:rsidR="00C0692F" w:rsidRDefault="00221B25">
      <w:pPr>
        <w:ind w:left="102" w:right="106" w:firstLine="707"/>
        <w:jc w:val="both"/>
        <w:rPr>
          <w:i/>
          <w:sz w:val="24"/>
        </w:rPr>
      </w:pPr>
      <w:r>
        <w:rPr>
          <w:sz w:val="24"/>
        </w:rPr>
        <w:t>Амплитуда исходной непрерывной функции измеряется с заданным периодом — 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этого происходит </w:t>
      </w:r>
      <w:r>
        <w:rPr>
          <w:i/>
          <w:sz w:val="24"/>
        </w:rPr>
        <w:t>дискретизация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времени.</w:t>
      </w:r>
    </w:p>
    <w:p w:rsidR="00C0692F" w:rsidRDefault="00221B25">
      <w:pPr>
        <w:pStyle w:val="a3"/>
        <w:ind w:right="108"/>
      </w:pPr>
      <w:r>
        <w:t>Затем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замер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двоичного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разрядности,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rPr>
          <w:i/>
        </w:rPr>
        <w:t>дискре</w:t>
      </w:r>
      <w:r>
        <w:rPr>
          <w:i/>
        </w:rPr>
        <w:t>тизацию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значениям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значений</w:t>
      </w:r>
      <w:r>
        <w:rPr>
          <w:spacing w:val="2"/>
        </w:rPr>
        <w:t xml:space="preserve"> </w:t>
      </w:r>
      <w:r>
        <w:t>амплитуды</w:t>
      </w:r>
      <w:r>
        <w:rPr>
          <w:spacing w:val="-2"/>
        </w:rPr>
        <w:t xml:space="preserve"> </w:t>
      </w:r>
      <w:r>
        <w:t>заменяется</w:t>
      </w:r>
      <w:r>
        <w:rPr>
          <w:spacing w:val="-1"/>
        </w:rPr>
        <w:t xml:space="preserve"> </w:t>
      </w:r>
      <w:r>
        <w:t>дискретным</w:t>
      </w:r>
      <w:r>
        <w:rPr>
          <w:spacing w:val="-3"/>
        </w:rPr>
        <w:t xml:space="preserve"> </w:t>
      </w:r>
      <w:r>
        <w:t>множеством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значений.</w:t>
      </w:r>
    </w:p>
    <w:p w:rsidR="00C0692F" w:rsidRDefault="00221B25">
      <w:pPr>
        <w:pStyle w:val="a3"/>
        <w:ind w:right="105"/>
      </w:pPr>
      <w:r>
        <w:t>Устройство,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</w:rPr>
        <w:t>аналого-</w:t>
      </w:r>
      <w:r>
        <w:rPr>
          <w:b/>
          <w:spacing w:val="1"/>
        </w:rPr>
        <w:t xml:space="preserve"> </w:t>
      </w:r>
      <w:r>
        <w:rPr>
          <w:b/>
        </w:rPr>
        <w:t xml:space="preserve">цифровым преобразователем </w:t>
      </w:r>
      <w:r>
        <w:t>(АЦП)</w:t>
      </w:r>
      <w:proofErr w:type="gramStart"/>
      <w:r>
        <w:t>, После</w:t>
      </w:r>
      <w:proofErr w:type="gramEnd"/>
      <w:r>
        <w:t xml:space="preserve"> этого замеры передаются по линиям связи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познакомимся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занятии),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изначально</w:t>
      </w:r>
      <w:r>
        <w:rPr>
          <w:spacing w:val="-1"/>
        </w:rPr>
        <w:t xml:space="preserve"> </w:t>
      </w:r>
      <w:r>
        <w:t>дискретной</w:t>
      </w:r>
      <w:r>
        <w:rPr>
          <w:spacing w:val="-2"/>
        </w:rPr>
        <w:t xml:space="preserve"> </w:t>
      </w:r>
      <w:r>
        <w:t>информации.</w:t>
      </w:r>
    </w:p>
    <w:p w:rsidR="00C0692F" w:rsidRDefault="00221B25">
      <w:pPr>
        <w:pStyle w:val="a3"/>
        <w:ind w:right="106"/>
      </w:pPr>
      <w:r>
        <w:t>На приемной стороне линии коды преобразуются в исходную последовательность</w:t>
      </w:r>
      <w:r>
        <w:rPr>
          <w:spacing w:val="1"/>
        </w:rPr>
        <w:t xml:space="preserve"> </w:t>
      </w:r>
      <w:r>
        <w:t>битов,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аппаратура,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r>
        <w:rPr>
          <w:b/>
        </w:rPr>
        <w:t>цифро-аналоговым</w:t>
      </w:r>
      <w:r>
        <w:rPr>
          <w:b/>
          <w:spacing w:val="1"/>
        </w:rPr>
        <w:t xml:space="preserve"> </w:t>
      </w:r>
      <w:r>
        <w:rPr>
          <w:b/>
        </w:rPr>
        <w:t>преобразователем</w:t>
      </w:r>
      <w:r>
        <w:rPr>
          <w:b/>
          <w:spacing w:val="1"/>
        </w:rPr>
        <w:t xml:space="preserve"> </w:t>
      </w:r>
      <w:r>
        <w:t>(ЦАП),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демодуляцию</w:t>
      </w:r>
      <w:r>
        <w:rPr>
          <w:spacing w:val="1"/>
        </w:rPr>
        <w:t xml:space="preserve"> </w:t>
      </w:r>
      <w:r>
        <w:t>оцифрованных</w:t>
      </w:r>
      <w:r>
        <w:rPr>
          <w:spacing w:val="1"/>
        </w:rPr>
        <w:t xml:space="preserve"> </w:t>
      </w:r>
      <w:r>
        <w:t>амплитуд,</w:t>
      </w:r>
      <w:r>
        <w:rPr>
          <w:spacing w:val="1"/>
        </w:rPr>
        <w:t xml:space="preserve"> </w:t>
      </w:r>
      <w:r>
        <w:t>восстанавливая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непрерывную функцию</w:t>
      </w:r>
      <w:r>
        <w:rPr>
          <w:spacing w:val="-2"/>
        </w:rPr>
        <w:t xml:space="preserve"> </w:t>
      </w:r>
      <w:r>
        <w:t>времени.</w:t>
      </w:r>
    </w:p>
    <w:p w:rsidR="00C0692F" w:rsidRDefault="00221B25">
      <w:pPr>
        <w:pStyle w:val="a3"/>
        <w:ind w:right="106"/>
      </w:pPr>
      <w:r>
        <w:t>Дискретная</w:t>
      </w:r>
      <w:r>
        <w:rPr>
          <w:spacing w:val="1"/>
        </w:rPr>
        <w:t xml:space="preserve"> </w:t>
      </w:r>
      <w:r>
        <w:t>модуляция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теории</w:t>
      </w:r>
      <w:r>
        <w:rPr>
          <w:i/>
          <w:spacing w:val="1"/>
        </w:rPr>
        <w:t xml:space="preserve"> </w:t>
      </w:r>
      <w:r>
        <w:rPr>
          <w:i/>
        </w:rPr>
        <w:t>отображения</w:t>
      </w:r>
      <w:r>
        <w:rPr>
          <w:i/>
          <w:spacing w:val="1"/>
        </w:rPr>
        <w:t xml:space="preserve"> </w:t>
      </w:r>
      <w:r>
        <w:rPr>
          <w:i/>
        </w:rPr>
        <w:t>Найквиста.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теорией,</w:t>
      </w:r>
      <w:r>
        <w:rPr>
          <w:spacing w:val="1"/>
        </w:rPr>
        <w:t xml:space="preserve"> </w:t>
      </w:r>
      <w:r>
        <w:t>аналоговая</w:t>
      </w:r>
      <w:r>
        <w:rPr>
          <w:spacing w:val="1"/>
        </w:rPr>
        <w:t xml:space="preserve"> </w:t>
      </w:r>
      <w:r>
        <w:t>непрерывная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переданная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дискретных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восстановлена, если частота диск</w:t>
      </w:r>
      <w:r>
        <w:t>ретизации была в два или более раз выше, чем частота</w:t>
      </w:r>
      <w:r>
        <w:rPr>
          <w:spacing w:val="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высокой гармоники</w:t>
      </w:r>
      <w:r>
        <w:rPr>
          <w:spacing w:val="-1"/>
        </w:rPr>
        <w:t xml:space="preserve"> </w:t>
      </w:r>
      <w:r>
        <w:t>спектра</w:t>
      </w:r>
      <w:r>
        <w:rPr>
          <w:spacing w:val="2"/>
        </w:rPr>
        <w:t xml:space="preserve"> </w:t>
      </w:r>
      <w:r>
        <w:t>исходной функции.</w:t>
      </w:r>
    </w:p>
    <w:p w:rsidR="00C0692F" w:rsidRDefault="00221B25">
      <w:pPr>
        <w:pStyle w:val="a3"/>
        <w:ind w:right="113"/>
      </w:pPr>
      <w:r>
        <w:t>Если это условие не соблюдается, то восстановленная функция будет существенно</w:t>
      </w:r>
      <w:r>
        <w:rPr>
          <w:spacing w:val="1"/>
        </w:rPr>
        <w:t xml:space="preserve"> </w:t>
      </w:r>
      <w:r>
        <w:t>отличаться</w:t>
      </w:r>
      <w:r>
        <w:rPr>
          <w:spacing w:val="-1"/>
        </w:rPr>
        <w:t xml:space="preserve"> </w:t>
      </w:r>
      <w:r>
        <w:t>от исходной.</w:t>
      </w:r>
    </w:p>
    <w:p w:rsidR="00C0692F" w:rsidRDefault="00221B25">
      <w:pPr>
        <w:pStyle w:val="a3"/>
        <w:ind w:right="108"/>
      </w:pPr>
      <w:r>
        <w:t>Преимуществом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аналоговой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считанных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 или полученных по линии связи данных. Для этого можно применять те же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сум</w:t>
      </w:r>
      <w:r>
        <w:t>мы,</w:t>
      </w:r>
      <w:r>
        <w:rPr>
          <w:spacing w:val="1"/>
        </w:rPr>
        <w:t xml:space="preserve"> </w:t>
      </w:r>
      <w:r>
        <w:t>повторная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искаженных</w:t>
      </w:r>
      <w:r>
        <w:rPr>
          <w:spacing w:val="-1"/>
        </w:rPr>
        <w:t xml:space="preserve"> </w:t>
      </w:r>
      <w:r>
        <w:t>кадров,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самокорректирующихся</w:t>
      </w:r>
      <w:r>
        <w:rPr>
          <w:spacing w:val="-2"/>
        </w:rPr>
        <w:t xml:space="preserve"> </w:t>
      </w:r>
      <w:r>
        <w:t>кодов.</w:t>
      </w:r>
    </w:p>
    <w:p w:rsidR="00C0692F" w:rsidRDefault="00221B25">
      <w:pPr>
        <w:pStyle w:val="a3"/>
        <w:ind w:right="107"/>
      </w:pPr>
      <w:r>
        <w:t>Для представления голоса в цифровой форме используются различные методы его</w:t>
      </w:r>
      <w:r>
        <w:rPr>
          <w:spacing w:val="1"/>
        </w:rPr>
        <w:t xml:space="preserve"> </w:t>
      </w:r>
      <w:r>
        <w:t>дискретизации.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квантования</w:t>
      </w:r>
      <w:r>
        <w:rPr>
          <w:spacing w:val="-57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8000</w:t>
      </w:r>
      <w:r>
        <w:rPr>
          <w:spacing w:val="1"/>
        </w:rPr>
        <w:t xml:space="preserve"> </w:t>
      </w:r>
      <w:r>
        <w:t>Гц,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rPr>
          <w:b/>
        </w:rPr>
        <w:t>импульсно-кодовой</w:t>
      </w:r>
      <w:r>
        <w:rPr>
          <w:b/>
          <w:spacing w:val="1"/>
        </w:rPr>
        <w:t xml:space="preserve"> </w:t>
      </w:r>
      <w:r>
        <w:rPr>
          <w:b/>
        </w:rPr>
        <w:t xml:space="preserve">модуляции </w:t>
      </w:r>
      <w:r>
        <w:t>(</w:t>
      </w:r>
      <w:proofErr w:type="spellStart"/>
      <w:r>
        <w:t>Pulse</w:t>
      </w:r>
      <w:proofErr w:type="spellEnd"/>
      <w:r>
        <w:rPr>
          <w:spacing w:val="-1"/>
        </w:rPr>
        <w:t xml:space="preserve"> </w:t>
      </w:r>
      <w:proofErr w:type="spellStart"/>
      <w:r>
        <w:t>Code</w:t>
      </w:r>
      <w:proofErr w:type="spellEnd"/>
      <w:r>
        <w:rPr>
          <w:spacing w:val="-1"/>
        </w:rPr>
        <w:t xml:space="preserve"> </w:t>
      </w:r>
      <w:proofErr w:type="spellStart"/>
      <w:r>
        <w:t>Modulation</w:t>
      </w:r>
      <w:proofErr w:type="spellEnd"/>
      <w:r>
        <w:t>, PCM).</w:t>
      </w:r>
    </w:p>
    <w:p w:rsidR="00C0692F" w:rsidRDefault="00C0692F">
      <w:pPr>
        <w:sectPr w:rsidR="00C069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C0692F" w:rsidRDefault="00221B25">
      <w:pPr>
        <w:pStyle w:val="a3"/>
        <w:spacing w:before="80"/>
        <w:ind w:right="105"/>
      </w:pPr>
      <w:r>
        <w:lastRenderedPageBreak/>
        <w:t>Обоснование выбранной частоты квантования в методе РСМ достаточно простое.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аналоговой</w:t>
      </w:r>
      <w:r>
        <w:rPr>
          <w:spacing w:val="1"/>
        </w:rPr>
        <w:t xml:space="preserve"> </w:t>
      </w:r>
      <w:r>
        <w:t>телефонии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выбран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от 300 до 3400 Гц, который достаточно качественно передает все основные</w:t>
      </w:r>
      <w:r>
        <w:rPr>
          <w:spacing w:val="1"/>
        </w:rPr>
        <w:t xml:space="preserve"> </w:t>
      </w:r>
      <w:r>
        <w:t>гармоники</w:t>
      </w:r>
      <w:r>
        <w:rPr>
          <w:spacing w:val="1"/>
        </w:rPr>
        <w:t xml:space="preserve"> </w:t>
      </w:r>
      <w:r>
        <w:t>собеседников.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теоремой</w:t>
      </w:r>
      <w:r>
        <w:rPr>
          <w:i/>
          <w:spacing w:val="1"/>
        </w:rPr>
        <w:t xml:space="preserve"> </w:t>
      </w:r>
      <w:r>
        <w:rPr>
          <w:i/>
        </w:rPr>
        <w:t>Найквиста-Котельникова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дискретизации,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-57"/>
        </w:rPr>
        <w:t xml:space="preserve"> </w:t>
      </w:r>
      <w:r>
        <w:t>превышающую самую высокую</w:t>
      </w:r>
      <w:r>
        <w:t xml:space="preserve"> гармонику непрерывного сигнала, то есть 2 х 3400 = 6800</w:t>
      </w:r>
      <w:r>
        <w:rPr>
          <w:spacing w:val="1"/>
        </w:rPr>
        <w:t xml:space="preserve"> </w:t>
      </w:r>
      <w:r>
        <w:t>Гц.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дискретизации</w:t>
      </w:r>
      <w:r>
        <w:rPr>
          <w:spacing w:val="1"/>
        </w:rPr>
        <w:t xml:space="preserve"> </w:t>
      </w:r>
      <w:r>
        <w:t>8000</w:t>
      </w:r>
      <w:r>
        <w:rPr>
          <w:spacing w:val="1"/>
        </w:rPr>
        <w:t xml:space="preserve"> </w:t>
      </w:r>
      <w:r>
        <w:t>Гц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некоторый</w:t>
      </w:r>
      <w:r>
        <w:rPr>
          <w:spacing w:val="-3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качества.</w:t>
      </w:r>
    </w:p>
    <w:p w:rsidR="00C0692F" w:rsidRDefault="00221B25">
      <w:pPr>
        <w:pStyle w:val="a3"/>
        <w:ind w:right="114"/>
      </w:pPr>
      <w:r>
        <w:t>В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РСМ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бит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замера.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127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256</w:t>
      </w:r>
      <w:r>
        <w:rPr>
          <w:spacing w:val="1"/>
        </w:rPr>
        <w:t xml:space="preserve"> </w:t>
      </w:r>
      <w:r>
        <w:t>градаций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сигнала,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вполне</w:t>
      </w:r>
      <w:r>
        <w:rPr>
          <w:spacing w:val="-2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голоса.</w:t>
      </w:r>
    </w:p>
    <w:p w:rsidR="00C0692F" w:rsidRDefault="00221B25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РСМ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Кбит/с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</w:t>
      </w:r>
      <w:r>
        <w:t>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каким</w:t>
      </w:r>
      <w:r>
        <w:rPr>
          <w:spacing w:val="-57"/>
        </w:rPr>
        <w:t xml:space="preserve"> </w:t>
      </w:r>
      <w:r>
        <w:t>количеством битов представляется каждый замер. Если для этих целей применяется 7 бит,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при частоте передачи замеров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8000 Гц</w:t>
      </w:r>
      <w:r>
        <w:rPr>
          <w:spacing w:val="1"/>
        </w:rPr>
        <w:t xml:space="preserve"> </w:t>
      </w:r>
      <w:r>
        <w:t>получаем:</w:t>
      </w:r>
    </w:p>
    <w:p w:rsidR="00C0692F" w:rsidRDefault="00221B25">
      <w:pPr>
        <w:pStyle w:val="a3"/>
        <w:ind w:left="3186" w:firstLine="0"/>
      </w:pPr>
      <w:r>
        <w:t>8000</w:t>
      </w:r>
      <w:r>
        <w:rPr>
          <w:spacing w:val="-1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56 000</w:t>
      </w:r>
      <w:r>
        <w:rPr>
          <w:spacing w:val="-1"/>
        </w:rPr>
        <w:t xml:space="preserve"> </w:t>
      </w:r>
      <w:r>
        <w:t>бит/с или 56 Кбит/с.</w:t>
      </w:r>
    </w:p>
    <w:p w:rsidR="00C0692F" w:rsidRDefault="00221B25">
      <w:pPr>
        <w:pStyle w:val="a3"/>
        <w:spacing w:before="1"/>
        <w:ind w:left="810" w:firstLine="0"/>
        <w:jc w:val="left"/>
      </w:pPr>
      <w:r>
        <w:t>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случая 8</w:t>
      </w:r>
      <w:r>
        <w:rPr>
          <w:spacing w:val="-1"/>
        </w:rPr>
        <w:t xml:space="preserve"> </w:t>
      </w:r>
      <w:r>
        <w:t>бит:</w:t>
      </w:r>
    </w:p>
    <w:p w:rsidR="00C0692F" w:rsidRDefault="00221B25">
      <w:pPr>
        <w:pStyle w:val="a3"/>
        <w:ind w:left="3186" w:firstLine="0"/>
        <w:jc w:val="left"/>
      </w:pPr>
      <w:r>
        <w:t>8000</w:t>
      </w:r>
      <w:r>
        <w:rPr>
          <w:spacing w:val="-1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64 000</w:t>
      </w:r>
      <w:r>
        <w:rPr>
          <w:spacing w:val="-1"/>
        </w:rPr>
        <w:t xml:space="preserve"> </w:t>
      </w:r>
      <w:r>
        <w:t>бит/с или 64 Кбит/с.</w:t>
      </w:r>
    </w:p>
    <w:p w:rsidR="00C0692F" w:rsidRDefault="00221B25">
      <w:pPr>
        <w:pStyle w:val="a3"/>
        <w:ind w:right="106"/>
      </w:pPr>
      <w:r>
        <w:t>Как вы знаете, стандартным является цифровой канал 64 Кбит/с, который также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</w:rPr>
        <w:t>элементарным</w:t>
      </w:r>
      <w:r>
        <w:rPr>
          <w:b/>
          <w:spacing w:val="1"/>
        </w:rPr>
        <w:t xml:space="preserve"> </w:t>
      </w:r>
      <w:r>
        <w:rPr>
          <w:b/>
        </w:rPr>
        <w:t>каналом</w:t>
      </w:r>
      <w:r>
        <w:rPr>
          <w:b/>
          <w:spacing w:val="1"/>
        </w:rPr>
        <w:t xml:space="preserve"> </w:t>
      </w:r>
      <w:r>
        <w:rPr>
          <w:b/>
        </w:rPr>
        <w:t>цифровых</w:t>
      </w:r>
      <w:r>
        <w:rPr>
          <w:b/>
          <w:spacing w:val="1"/>
        </w:rPr>
        <w:t xml:space="preserve"> </w:t>
      </w:r>
      <w:r>
        <w:rPr>
          <w:b/>
        </w:rPr>
        <w:t>телефонных</w:t>
      </w:r>
      <w:r>
        <w:rPr>
          <w:b/>
          <w:spacing w:val="1"/>
        </w:rPr>
        <w:t xml:space="preserve"> </w:t>
      </w:r>
      <w:r>
        <w:rPr>
          <w:b/>
        </w:rPr>
        <w:t>сетей;</w:t>
      </w:r>
      <w:r>
        <w:rPr>
          <w:b/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Кбит/с</w:t>
      </w:r>
      <w:r>
        <w:rPr>
          <w:spacing w:val="1"/>
        </w:rPr>
        <w:t xml:space="preserve"> </w:t>
      </w:r>
      <w:r>
        <w:t>применялся на ранних этапах существования цифровой телефонии, когда один бит из</w:t>
      </w:r>
      <w:r>
        <w:rPr>
          <w:spacing w:val="1"/>
        </w:rPr>
        <w:t xml:space="preserve"> </w:t>
      </w:r>
      <w:r>
        <w:t>байт</w:t>
      </w:r>
      <w:r>
        <w:t>а, отведенного для передачи данных, изымался для передачи номера вызываемого</w:t>
      </w:r>
      <w:r>
        <w:rPr>
          <w:spacing w:val="1"/>
        </w:rPr>
        <w:t xml:space="preserve"> </w:t>
      </w:r>
      <w:r>
        <w:t>абонента.</w:t>
      </w:r>
    </w:p>
    <w:p w:rsidR="00C0692F" w:rsidRDefault="00221B25">
      <w:pPr>
        <w:pStyle w:val="a3"/>
        <w:ind w:right="109"/>
      </w:pPr>
      <w:r>
        <w:t>Передача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дискретном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 xml:space="preserve">соблюдения временного интервала в 125 </w:t>
      </w:r>
      <w:proofErr w:type="spellStart"/>
      <w:r>
        <w:t>мкс</w:t>
      </w:r>
      <w:proofErr w:type="spellEnd"/>
      <w:r>
        <w:t xml:space="preserve"> (соответствующего частоте дискретизации</w:t>
      </w:r>
      <w:r>
        <w:rPr>
          <w:spacing w:val="1"/>
        </w:rPr>
        <w:t xml:space="preserve"> </w:t>
      </w:r>
      <w:r>
        <w:t>8000 Гц) межд</w:t>
      </w:r>
      <w:r>
        <w:t>у соседними замерами, то есть требует синхронной передачи данных между</w:t>
      </w:r>
      <w:r>
        <w:rPr>
          <w:spacing w:val="-57"/>
        </w:rPr>
        <w:t xml:space="preserve"> </w:t>
      </w:r>
      <w:r>
        <w:t>узлами</w:t>
      </w:r>
      <w:r>
        <w:rPr>
          <w:spacing w:val="-1"/>
        </w:rPr>
        <w:t xml:space="preserve"> </w:t>
      </w:r>
      <w:r>
        <w:t>сети.</w:t>
      </w:r>
    </w:p>
    <w:p w:rsidR="00C0692F" w:rsidRDefault="00221B25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синхронности</w:t>
      </w:r>
      <w:r>
        <w:rPr>
          <w:spacing w:val="1"/>
        </w:rPr>
        <w:t xml:space="preserve"> </w:t>
      </w:r>
      <w:r>
        <w:t>прибывающих</w:t>
      </w:r>
      <w:r>
        <w:rPr>
          <w:spacing w:val="1"/>
        </w:rPr>
        <w:t xml:space="preserve"> </w:t>
      </w:r>
      <w:r>
        <w:t>замеров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восстанавливается неверно, что приводит к искажению голоса, изображения или другой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передаваемой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сетям.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 xml:space="preserve">синхронизации в 10 </w:t>
      </w:r>
      <w:proofErr w:type="spellStart"/>
      <w:r>
        <w:t>мс</w:t>
      </w:r>
      <w:proofErr w:type="spellEnd"/>
      <w:r>
        <w:t xml:space="preserve"> может привести к эффекту «эха», а сдвиги между замерами в 200</w:t>
      </w:r>
      <w:r>
        <w:rPr>
          <w:spacing w:val="1"/>
        </w:rPr>
        <w:t xml:space="preserve"> </w:t>
      </w:r>
      <w:proofErr w:type="spellStart"/>
      <w:r>
        <w:t>мс</w:t>
      </w:r>
      <w:proofErr w:type="spellEnd"/>
      <w:r>
        <w:rPr>
          <w:spacing w:val="-2"/>
        </w:rPr>
        <w:t xml:space="preserve"> </w:t>
      </w:r>
      <w:r>
        <w:t>приводят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произносимых</w:t>
      </w:r>
      <w:r>
        <w:rPr>
          <w:spacing w:val="1"/>
        </w:rPr>
        <w:t xml:space="preserve"> </w:t>
      </w:r>
      <w:r>
        <w:t>слов.</w:t>
      </w:r>
    </w:p>
    <w:p w:rsidR="00C0692F" w:rsidRDefault="00221B25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замера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си</w:t>
      </w:r>
      <w:r>
        <w:t>нхронности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замерами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воспроизводимом</w:t>
      </w:r>
      <w:r>
        <w:rPr>
          <w:spacing w:val="1"/>
        </w:rPr>
        <w:t xml:space="preserve"> </w:t>
      </w:r>
      <w:r>
        <w:t>звуке.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сглаживающих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цифро-аналоговых</w:t>
      </w:r>
      <w:r>
        <w:rPr>
          <w:spacing w:val="1"/>
        </w:rPr>
        <w:t xml:space="preserve"> </w:t>
      </w:r>
      <w:r>
        <w:t>преобразователях,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свойстве</w:t>
      </w:r>
      <w:r>
        <w:rPr>
          <w:spacing w:val="1"/>
        </w:rPr>
        <w:t xml:space="preserve"> </w:t>
      </w:r>
      <w:r>
        <w:t>инерционности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амплитуда</w:t>
      </w:r>
      <w:r>
        <w:rPr>
          <w:spacing w:val="-4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колебаний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мгновенно</w:t>
      </w:r>
      <w:r>
        <w:rPr>
          <w:spacing w:val="-2"/>
        </w:rPr>
        <w:t xml:space="preserve"> </w:t>
      </w:r>
      <w:r>
        <w:t>измениться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величину.</w:t>
      </w:r>
    </w:p>
    <w:p w:rsidR="00C0692F" w:rsidRDefault="00221B25">
      <w:pPr>
        <w:pStyle w:val="a3"/>
        <w:ind w:right="106"/>
      </w:pPr>
      <w:r>
        <w:t>На качество сигнала после ЦАП влияет не только синхронность поступления на его</w:t>
      </w:r>
      <w:r>
        <w:rPr>
          <w:spacing w:val="-57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замеров,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дискретизации</w:t>
      </w:r>
      <w:r>
        <w:rPr>
          <w:spacing w:val="1"/>
        </w:rPr>
        <w:t xml:space="preserve"> </w:t>
      </w:r>
      <w:r>
        <w:t>амплитуд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замеров.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теореме</w:t>
      </w:r>
      <w:r>
        <w:rPr>
          <w:spacing w:val="1"/>
        </w:rPr>
        <w:t xml:space="preserve"> </w:t>
      </w:r>
      <w:r>
        <w:t>Найквиста-Котельник</w:t>
      </w:r>
      <w:r>
        <w:t>ова предполагается, что амплитуды функции измеряются точно, в то</w:t>
      </w:r>
      <w:r>
        <w:rPr>
          <w:spacing w:val="-57"/>
        </w:rPr>
        <w:t xml:space="preserve"> </w:t>
      </w:r>
      <w:r>
        <w:t>же время использование для их хранения двоичных чисел с ограниченной разрядностью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амплитуды.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искажается</w:t>
      </w:r>
      <w:r>
        <w:rPr>
          <w:spacing w:val="1"/>
        </w:rPr>
        <w:t xml:space="preserve"> </w:t>
      </w:r>
      <w:r>
        <w:t>восстановленный</w:t>
      </w:r>
      <w:r>
        <w:rPr>
          <w:spacing w:val="1"/>
        </w:rPr>
        <w:t xml:space="preserve"> </w:t>
      </w:r>
      <w:r>
        <w:t>непрерывный</w:t>
      </w:r>
      <w:r>
        <w:rPr>
          <w:spacing w:val="-1"/>
        </w:rPr>
        <w:t xml:space="preserve"> </w:t>
      </w:r>
      <w:r>
        <w:t>сигнал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шумом</w:t>
      </w:r>
      <w:r>
        <w:rPr>
          <w:spacing w:val="-3"/>
        </w:rPr>
        <w:t xml:space="preserve"> </w:t>
      </w:r>
      <w:r>
        <w:t>дискретизации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амплитуде).</w:t>
      </w:r>
    </w:p>
    <w:p w:rsidR="00C0692F" w:rsidRDefault="00C0692F">
      <w:pPr>
        <w:pStyle w:val="a3"/>
        <w:spacing w:before="4"/>
        <w:ind w:left="0" w:firstLine="0"/>
        <w:jc w:val="left"/>
      </w:pPr>
    </w:p>
    <w:p w:rsidR="00C0692F" w:rsidRDefault="00221B25">
      <w:pPr>
        <w:pStyle w:val="1"/>
        <w:spacing w:line="274" w:lineRule="exact"/>
        <w:jc w:val="left"/>
      </w:pPr>
      <w:r>
        <w:t>Вопросы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Зачем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дискретная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сигналов?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 дискретизация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времени?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дискретизация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значениям?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АЦП.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ЦАП.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модуляция?</w:t>
      </w:r>
      <w:r>
        <w:rPr>
          <w:spacing w:val="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эту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теорию.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импульсно-кодовой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модуляции.</w:t>
      </w:r>
    </w:p>
    <w:p w:rsidR="00C0692F" w:rsidRDefault="00221B25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сетей?</w:t>
      </w:r>
    </w:p>
    <w:sectPr w:rsidR="00C0692F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B25" w:rsidRDefault="00221B25">
      <w:r>
        <w:separator/>
      </w:r>
    </w:p>
  </w:endnote>
  <w:endnote w:type="continuationSeparator" w:id="0">
    <w:p w:rsidR="00221B25" w:rsidRDefault="002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C" w:rsidRDefault="009067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92F" w:rsidRDefault="00221B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771136;mso-position-horizontal-relative:page;mso-position-vertical-relative:page" filled="f" stroked="f">
          <v:textbox inset="0,0,0,0">
            <w:txbxContent>
              <w:p w:rsidR="00C0692F" w:rsidRDefault="00221B25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C" w:rsidRDefault="009067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B25" w:rsidRDefault="00221B25">
      <w:r>
        <w:separator/>
      </w:r>
    </w:p>
  </w:footnote>
  <w:footnote w:type="continuationSeparator" w:id="0">
    <w:p w:rsidR="00221B25" w:rsidRDefault="0022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C" w:rsidRDefault="009067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92F" w:rsidRDefault="00221B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45pt;width:211.1pt;height:10.95pt;z-index:-15771648;mso-position-horizontal-relative:page;mso-position-vertical-relative:page" filled="f" stroked="f">
          <v:textbox inset="0,0,0,0">
            <w:txbxContent>
              <w:p w:rsidR="00C0692F" w:rsidRDefault="00C0692F">
                <w:pPr>
                  <w:spacing w:before="14"/>
                  <w:ind w:left="20"/>
                  <w:rPr>
                    <w:sz w:val="16"/>
                  </w:rPr>
                </w:pP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C" w:rsidRDefault="009067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70CE7"/>
    <w:multiLevelType w:val="hybridMultilevel"/>
    <w:tmpl w:val="44980C00"/>
    <w:lvl w:ilvl="0" w:tplc="DD0A6C02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44823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D7FEBFD2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5BF2AFA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BB4E246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72E8C9A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9B36FE2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3C920A62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B776C89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F2229E9"/>
    <w:multiLevelType w:val="hybridMultilevel"/>
    <w:tmpl w:val="23EEC1AA"/>
    <w:lvl w:ilvl="0" w:tplc="51F20244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A4E1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E781F0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57E8DEE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8E0491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3694321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5050832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A1C20C0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DCED33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92F"/>
    <w:rsid w:val="00221B25"/>
    <w:rsid w:val="0090676C"/>
    <w:rsid w:val="00C0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0EC832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67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76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67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676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5647</Characters>
  <Application>Microsoft Office Word</Application>
  <DocSecurity>0</DocSecurity>
  <Lines>47</Lines>
  <Paragraphs>13</Paragraphs>
  <ScaleCrop>false</ScaleCrop>
  <Company>впт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2023-11-23T09:08:00Z</dcterms:created>
  <dcterms:modified xsi:type="dcterms:W3CDTF">2023-11-23T09:23:00Z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