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0FB34">
      <w:pPr>
        <w:jc w:val="both"/>
        <w:rPr>
          <w:rFonts w:hint="default" w:ascii="Times New Roman" w:hAnsi="Times New Roman" w:cs="Times New Roman"/>
          <w:b/>
          <w:i/>
          <w:sz w:val="24"/>
          <w:szCs w:val="24"/>
          <w:highlight w:val="yellow"/>
          <w:lang w:val="ru-RU"/>
        </w:rPr>
      </w:pPr>
      <w:r>
        <w:rPr>
          <w:rFonts w:hint="default" w:ascii="Times New Roman" w:hAnsi="Times New Roman" w:cs="Times New Roman"/>
          <w:b/>
          <w:i/>
          <w:sz w:val="24"/>
          <w:szCs w:val="24"/>
          <w:highlight w:val="yellow"/>
          <w:lang w:val="ru-RU"/>
        </w:rPr>
        <w:t>Изучить материал, сделать конспект</w:t>
      </w:r>
      <w:bookmarkStart w:id="0" w:name="_GoBack"/>
      <w:bookmarkEnd w:id="0"/>
    </w:p>
    <w:p w14:paraId="5D50D3B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65AC8C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Математические модели, основные принципы построения моделей. Аналитические и статистические модели</w:t>
      </w:r>
    </w:p>
    <w:p w14:paraId="3A3615F3">
      <w:pPr>
        <w:pStyle w:val="5"/>
        <w:shd w:val="clear" w:color="auto" w:fill="FFFFFF"/>
        <w:spacing w:before="60" w:beforeAutospacing="0" w:after="60" w:afterAutospacing="0"/>
        <w:ind w:left="240" w:right="75" w:firstLine="468"/>
      </w:pPr>
      <w:r>
        <w:t>Процесс моделирования является </w:t>
      </w:r>
      <w:r>
        <w:rPr>
          <w:i/>
          <w:iCs/>
        </w:rPr>
        <w:t>итеративным.(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выполнение работ параллельно с непрерывным анализом полученных результатов и корректировкой предыдущих этапов работы</w:t>
      </w:r>
      <w:r>
        <w:rPr>
          <w:i/>
          <w:iCs/>
        </w:rPr>
        <w:t>)</w:t>
      </w:r>
    </w:p>
    <w:p w14:paraId="71A178C8">
      <w:pPr>
        <w:pStyle w:val="5"/>
        <w:shd w:val="clear" w:color="auto" w:fill="FFFFFF"/>
        <w:spacing w:before="60" w:beforeAutospacing="0" w:after="60" w:afterAutospacing="0"/>
        <w:ind w:left="240" w:right="75" w:firstLine="468"/>
      </w:pPr>
      <w:r>
        <w:t>В случае неудовлетворительных результатов этапов 6 - 8 осуществляется возврат к одному из ранних этапов, который мог привести к разработке неудачной модели. Этот этап и все последующие этапы уточняются. Уточнение модели происходит до тех пор, пока не будут получены приемлемые результаты.</w:t>
      </w:r>
    </w:p>
    <w:p w14:paraId="219C6866">
      <w:pPr>
        <w:pStyle w:val="5"/>
        <w:shd w:val="clear" w:color="auto" w:fill="FFFFFF"/>
        <w:spacing w:before="60" w:beforeAutospacing="0" w:after="60" w:afterAutospacing="0"/>
        <w:ind w:left="240" w:right="75"/>
      </w:pPr>
      <w:r>
        <w:t> </w:t>
      </w:r>
    </w:p>
    <w:p w14:paraId="0DC156FE">
      <w:pPr>
        <w:pStyle w:val="5"/>
        <w:shd w:val="clear" w:color="auto" w:fill="FFFFFF"/>
        <w:spacing w:before="60" w:beforeAutospacing="0" w:after="60" w:afterAutospacing="0"/>
        <w:ind w:left="240" w:right="75"/>
      </w:pPr>
      <w:r>
        <w:rPr>
          <w:rStyle w:val="4"/>
        </w:rPr>
        <w:t>Аналитические модели</w:t>
      </w:r>
      <w:r>
        <w:rPr>
          <w:i/>
          <w:iCs/>
        </w:rPr>
        <w:t>.</w:t>
      </w:r>
      <w:r>
        <w:t> Описание процессов аналитически, формулами и уравнениями. Но при попытке построить график удобнее иметь таблицы значений функции и аргументов.</w:t>
      </w:r>
    </w:p>
    <w:p w14:paraId="67CF755C">
      <w:pPr>
        <w:pStyle w:val="5"/>
        <w:shd w:val="clear" w:color="auto" w:fill="FFFFFF"/>
        <w:spacing w:before="60" w:beforeAutospacing="0" w:after="60" w:afterAutospacing="0"/>
        <w:ind w:left="240" w:right="75"/>
      </w:pPr>
      <w:r>
        <w:rPr>
          <w:rStyle w:val="4"/>
        </w:rPr>
        <w:t>Статистические модели</w:t>
      </w:r>
      <w:r>
        <w:t> включают описание связей между основными переменными моделируемого объекта в установившемся режиме без учета изменения параметров во времени.</w:t>
      </w:r>
    </w:p>
    <w:p w14:paraId="4A8154EA">
      <w:pPr>
        <w:pStyle w:val="5"/>
        <w:shd w:val="clear" w:color="auto" w:fill="FFFFFF"/>
        <w:spacing w:before="60" w:beforeAutospacing="0" w:after="60" w:afterAutospacing="0"/>
        <w:ind w:left="240" w:right="75"/>
      </w:pPr>
      <w:r>
        <w:t>В динамической модели описываются связи между основными переменными моделируемого объекта при переходе от одного режима к другому.</w:t>
      </w:r>
    </w:p>
    <w:p w14:paraId="0905D0D9">
      <w:pPr>
        <w:pStyle w:val="5"/>
        <w:shd w:val="clear" w:color="auto" w:fill="FFFFFF"/>
        <w:spacing w:before="60" w:beforeAutospacing="0" w:after="60" w:afterAutospacing="0"/>
        <w:ind w:left="240" w:right="75"/>
      </w:pPr>
      <w:r>
        <w:t> </w:t>
      </w:r>
    </w:p>
    <w:p w14:paraId="18B15EEB">
      <w:pPr>
        <w:shd w:val="clear" w:color="auto" w:fill="FFFFFF"/>
        <w:spacing w:before="120" w:after="120"/>
        <w:ind w:left="94" w:firstLine="3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исследовании операций широко применяются как аналитические, так и статистические модели. Каждый из этих типов имеет свои преимущества и недостатки.</w:t>
      </w:r>
    </w:p>
    <w:p w14:paraId="4025D8D9">
      <w:pPr>
        <w:shd w:val="clear" w:color="auto" w:fill="FFFFFF"/>
        <w:spacing w:before="120" w:after="120"/>
        <w:ind w:left="94" w:firstLine="6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Аналитические модели</w:t>
      </w:r>
      <w:r>
        <w:rPr>
          <w:rFonts w:ascii="Times New Roman" w:hAnsi="Times New Roman" w:cs="Times New Roman"/>
          <w:sz w:val="24"/>
          <w:szCs w:val="24"/>
        </w:rPr>
        <w:t xml:space="preserve"> более грубы, учитывают меньшее число факторов, всегда требуют каких-то допущений и упрощений. Зато результаты расчета по ним легче обозримы, отчетливее отражают присущие явлению основные закономерности. А,  главное, аналитические модели больше приспособлены для поиска оптимальных решений.</w:t>
      </w:r>
    </w:p>
    <w:p w14:paraId="321F916F">
      <w:pPr>
        <w:shd w:val="clear" w:color="auto" w:fill="FFFFFF"/>
        <w:spacing w:before="120" w:after="120"/>
        <w:ind w:left="94" w:firstLine="6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Статистические модели</w:t>
      </w:r>
      <w:r>
        <w:rPr>
          <w:rFonts w:ascii="Times New Roman" w:hAnsi="Times New Roman" w:cs="Times New Roman"/>
          <w:sz w:val="24"/>
          <w:szCs w:val="24"/>
        </w:rPr>
        <w:t>, по сравнению с аналитическими, более точны и подробны, не требуют столь грубых допущений, позволяют учесть большое число факторов. Но и у них – свои недостатки: громоздкость, плохая обозримость, большой расход машинного времени, а главное, крайняя трудность поиска оптимальных решений, которые приходится искать «на ощупь», путем догадок и проб.</w:t>
      </w:r>
    </w:p>
    <w:p w14:paraId="451BD72B">
      <w:pPr>
        <w:shd w:val="clear" w:color="auto" w:fill="FFFFFF"/>
        <w:spacing w:before="120" w:after="120"/>
        <w:ind w:left="94" w:firstLine="6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Наилучшие работы в области исследования операций основаны на совместном применении аналитических и статистических моделей.</w:t>
      </w:r>
    </w:p>
    <w:p w14:paraId="64F7B5A9">
      <w:pPr>
        <w:shd w:val="clear" w:color="auto" w:fill="FFFFFF"/>
        <w:spacing w:before="120" w:after="120"/>
        <w:ind w:left="298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Рассмотрим несколько математических моделей.</w:t>
      </w:r>
    </w:p>
    <w:p w14:paraId="5C232FBA">
      <w:pPr>
        <w:shd w:val="clear" w:color="auto" w:fill="FFFFFF"/>
        <w:spacing w:before="120" w:after="120"/>
        <w:ind w:right="480" w:firstLine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DFA7BA3">
      <w:pPr>
        <w:shd w:val="clear" w:color="auto" w:fill="FFFFFF"/>
        <w:spacing w:before="120" w:after="120"/>
        <w:ind w:right="480" w:firstLine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 Задача производственного планирования</w:t>
      </w:r>
    </w:p>
    <w:p w14:paraId="1FFE677D">
      <w:pPr>
        <w:shd w:val="clear" w:color="auto" w:fill="FFFFFF"/>
        <w:spacing w:before="120" w:after="120"/>
        <w:ind w:left="3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Начнем с рассмотрения простого примера. Школьный бар составляет и продает фруктовые коктейли двух видов. </w:t>
      </w:r>
    </w:p>
    <w:p w14:paraId="6D096B02">
      <w:pPr>
        <w:shd w:val="clear" w:color="auto" w:fill="FFFFFF"/>
        <w:spacing w:before="120" w:after="120"/>
        <w:ind w:left="3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 литр коктейля "Утро" содержит 675 мл виноградного сока, 200 мл апельсинового сока и 125 мл клюквенного сока.</w:t>
      </w:r>
    </w:p>
    <w:p w14:paraId="37A1C38C">
      <w:pPr>
        <w:shd w:val="clear" w:color="auto" w:fill="FFFFFF"/>
        <w:spacing w:before="120" w:after="120"/>
        <w:ind w:left="38" w:right="5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Коктейль "Свежесть" содержит те же соки, но в другой пропорции. Один литр "Свежести" состоит из 150 мл клюквенного, 450 мл виноградного и 400 мл апельсинового сока.</w:t>
      </w:r>
    </w:p>
    <w:p w14:paraId="03809317">
      <w:pPr>
        <w:shd w:val="clear" w:color="auto" w:fill="FFFFFF"/>
        <w:spacing w:before="120" w:after="120"/>
        <w:ind w:left="29" w:right="2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Коктейли в баре продаются порциями любого объема. Цена порции устанавливается из расчета: литр коктейля "Утро" стоит 1200 рублей, литр "Свежести" - 1000 руб.</w:t>
      </w:r>
    </w:p>
    <w:p w14:paraId="4912998F">
      <w:pPr>
        <w:shd w:val="clear" w:color="auto" w:fill="FFFFFF"/>
        <w:spacing w:before="120" w:after="120"/>
        <w:ind w:left="34" w:right="2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баре имеются запасы соков: 48 л апельсинового, 22 л клюквенного и 108 л виноградного сока.</w:t>
      </w:r>
    </w:p>
    <w:p w14:paraId="66CA475F">
      <w:pPr>
        <w:shd w:val="clear" w:color="auto" w:fill="FFFFFF"/>
        <w:spacing w:before="120" w:after="120"/>
        <w:ind w:left="19" w:right="19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трех соков можно составлять различные комбинации объемов коктейлей. Каждая такая комбинация соответствует своему производственному плану школьного бара. Производственный план представлен в данном случае двумя числами, соответствующими объемам выпуска двух коктейлей.</w:t>
      </w:r>
    </w:p>
    <w:p w14:paraId="082B0D1A">
      <w:pPr>
        <w:shd w:val="clear" w:color="auto" w:fill="FFFFFF"/>
        <w:spacing w:before="120" w:after="120"/>
        <w:ind w:left="24" w:right="1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Некоторые планы могут оказаться невозможными (недопустимыми), для них не хватит имеющихся в наличии соков. Другие будут возможными, для них соков хватит.</w:t>
      </w:r>
    </w:p>
    <w:p w14:paraId="1FFA2F8E">
      <w:pPr>
        <w:shd w:val="clear" w:color="auto" w:fill="FFFFFF"/>
        <w:spacing w:before="120" w:after="120"/>
        <w:ind w:right="29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Возможных, допустимых планов, конечно, чрезвычайно много. Каждому такому плану соответствует своя выручка от продажи коктейлей.</w:t>
      </w:r>
    </w:p>
    <w:p w14:paraId="790F2DAD">
      <w:pPr>
        <w:shd w:val="clear" w:color="auto" w:fill="FFFFFF"/>
        <w:spacing w:before="120" w:after="120"/>
        <w:ind w:left="5" w:right="29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 состоит в нахождении наилучшего, оптимального плана, то есть такого, среди допустимых, плана, которому соответствует наибольшая выручка.</w:t>
      </w:r>
    </w:p>
    <w:p w14:paraId="5D85B1E2">
      <w:pPr>
        <w:shd w:val="clear" w:color="auto" w:fill="FFFFFF"/>
        <w:spacing w:before="120" w:after="120"/>
        <w:ind w:left="10" w:right="38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того чтобы решить эту задачу, запишем сначала исходные данные в удобной форме, сведем их в таблицу (табл. 1).</w:t>
      </w:r>
    </w:p>
    <w:p w14:paraId="4453843A">
      <w:pPr>
        <w:shd w:val="clear" w:color="auto" w:fill="FFFFFF"/>
        <w:spacing w:before="120" w:after="120"/>
        <w:ind w:right="86"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1.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3419"/>
        <w:gridCol w:w="2251"/>
        <w:gridCol w:w="2242"/>
        <w:gridCol w:w="2242"/>
      </w:tblGrid>
      <w:tr w14:paraId="0061D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136" w:hRule="exact"/>
          <w:jc w:val="center"/>
        </w:trPr>
        <w:tc>
          <w:tcPr>
            <w:tcW w:w="3419" w:type="dxa"/>
            <w:shd w:val="clear" w:color="auto" w:fill="FFFFFF"/>
            <w:vAlign w:val="center"/>
          </w:tcPr>
          <w:p w14:paraId="52BB227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Коктейли</w:t>
            </w:r>
          </w:p>
          <w:p w14:paraId="3529BBD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Соки (литры сока в 1 литре коктейля)</w:t>
            </w:r>
          </w:p>
        </w:tc>
        <w:tc>
          <w:tcPr>
            <w:tcW w:w="2251" w:type="dxa"/>
            <w:shd w:val="clear" w:color="auto" w:fill="FFFFFF"/>
            <w:vAlign w:val="center"/>
          </w:tcPr>
          <w:p w14:paraId="05BFDF7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"Утро"</w:t>
            </w:r>
          </w:p>
        </w:tc>
        <w:tc>
          <w:tcPr>
            <w:tcW w:w="2242" w:type="dxa"/>
            <w:shd w:val="clear" w:color="auto" w:fill="FFFFFF"/>
            <w:vAlign w:val="center"/>
          </w:tcPr>
          <w:p w14:paraId="72F8B0A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"Свежесть"</w:t>
            </w:r>
          </w:p>
        </w:tc>
        <w:tc>
          <w:tcPr>
            <w:tcW w:w="2242" w:type="dxa"/>
            <w:shd w:val="clear" w:color="auto" w:fill="FFFFFF"/>
            <w:vAlign w:val="center"/>
          </w:tcPr>
          <w:p w14:paraId="7F6E9F78">
            <w:pPr>
              <w:shd w:val="clear" w:color="auto" w:fill="FFFFFF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Запасы соков в баре (л)</w:t>
            </w:r>
          </w:p>
        </w:tc>
      </w:tr>
      <w:tr w14:paraId="233A6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433" w:hRule="exact"/>
          <w:jc w:val="center"/>
        </w:trPr>
        <w:tc>
          <w:tcPr>
            <w:tcW w:w="3419" w:type="dxa"/>
            <w:shd w:val="clear" w:color="auto" w:fill="FFFFFF"/>
            <w:vAlign w:val="center"/>
          </w:tcPr>
          <w:p w14:paraId="6463E78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виноградный</w:t>
            </w:r>
          </w:p>
          <w:p w14:paraId="11AC94B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апельсиновый</w:t>
            </w:r>
          </w:p>
          <w:p w14:paraId="387328E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клюквенный</w:t>
            </w:r>
          </w:p>
        </w:tc>
        <w:tc>
          <w:tcPr>
            <w:tcW w:w="2251" w:type="dxa"/>
            <w:shd w:val="clear" w:color="auto" w:fill="FFFFFF"/>
            <w:vAlign w:val="center"/>
          </w:tcPr>
          <w:p w14:paraId="4F7A3290">
            <w:pPr>
              <w:shd w:val="clear" w:color="auto" w:fill="FFFFFF"/>
              <w:ind w:righ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0,675</w:t>
            </w:r>
          </w:p>
          <w:p w14:paraId="2CCEA127">
            <w:pPr>
              <w:shd w:val="clear" w:color="auto" w:fill="FFFFFF"/>
              <w:ind w:righ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  <w:p w14:paraId="743FA188">
            <w:pPr>
              <w:shd w:val="clear" w:color="auto" w:fill="FFFFFF"/>
              <w:ind w:righ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0,125</w:t>
            </w:r>
          </w:p>
        </w:tc>
        <w:tc>
          <w:tcPr>
            <w:tcW w:w="2242" w:type="dxa"/>
            <w:shd w:val="clear" w:color="auto" w:fill="FFFFFF"/>
            <w:vAlign w:val="center"/>
          </w:tcPr>
          <w:p w14:paraId="341BD603">
            <w:pPr>
              <w:shd w:val="clear" w:color="auto" w:fill="FFFFFF"/>
              <w:ind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0,450</w:t>
            </w:r>
          </w:p>
          <w:p w14:paraId="59A6BFA0">
            <w:pPr>
              <w:shd w:val="clear" w:color="auto" w:fill="FFFFFF"/>
              <w:ind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0,400</w:t>
            </w:r>
          </w:p>
          <w:p w14:paraId="7B824D41">
            <w:pPr>
              <w:shd w:val="clear" w:color="auto" w:fill="FFFFFF"/>
              <w:ind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0,150</w:t>
            </w:r>
          </w:p>
        </w:tc>
        <w:tc>
          <w:tcPr>
            <w:tcW w:w="2242" w:type="dxa"/>
            <w:shd w:val="clear" w:color="auto" w:fill="FFFFFF"/>
            <w:vAlign w:val="center"/>
          </w:tcPr>
          <w:p w14:paraId="74E10260">
            <w:pPr>
              <w:shd w:val="clear" w:color="auto" w:fill="FFFFFF"/>
              <w:ind w:right="4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  <w:p w14:paraId="080BDCF1">
            <w:pPr>
              <w:shd w:val="clear" w:color="auto" w:fill="FFFFFF"/>
              <w:ind w:right="4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14:paraId="65FFBB8B">
            <w:pPr>
              <w:shd w:val="clear" w:color="auto" w:fill="FFFFFF"/>
              <w:ind w:right="4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14:paraId="12A7B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01" w:hRule="exact"/>
          <w:jc w:val="center"/>
        </w:trPr>
        <w:tc>
          <w:tcPr>
            <w:tcW w:w="3419" w:type="dxa"/>
            <w:shd w:val="clear" w:color="auto" w:fill="FFFFFF"/>
            <w:vAlign w:val="center"/>
          </w:tcPr>
          <w:p w14:paraId="64C8D78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1 литра коктейля (руб.)</w:t>
            </w:r>
          </w:p>
        </w:tc>
        <w:tc>
          <w:tcPr>
            <w:tcW w:w="2251" w:type="dxa"/>
            <w:shd w:val="clear" w:color="auto" w:fill="FFFFFF"/>
            <w:vAlign w:val="center"/>
          </w:tcPr>
          <w:p w14:paraId="141A3DB1">
            <w:pPr>
              <w:shd w:val="clear" w:color="auto" w:fill="FFFFFF"/>
              <w:ind w:left="413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2242" w:type="dxa"/>
            <w:shd w:val="clear" w:color="auto" w:fill="FFFFFF"/>
            <w:vAlign w:val="center"/>
          </w:tcPr>
          <w:p w14:paraId="708781CF">
            <w:pPr>
              <w:shd w:val="clear" w:color="auto" w:fill="FFFFFF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242" w:type="dxa"/>
            <w:shd w:val="clear" w:color="auto" w:fill="FFFFFF"/>
            <w:vAlign w:val="center"/>
          </w:tcPr>
          <w:p w14:paraId="73417FF8">
            <w:pPr>
              <w:shd w:val="clear" w:color="auto" w:fill="FFFFFF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80C38F">
      <w:pPr>
        <w:shd w:val="clear" w:color="auto" w:fill="FFFFFF"/>
        <w:spacing w:before="120" w:after="120"/>
        <w:ind w:left="48" w:right="58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последнем столбце таблицы указано наличие соков в школьном баре. В предшествующих двух столбцах - расходы соков на изготовление 1 л коктейля. Для удобства сопоставления данные приведены в литрах сока на литр коктейля, так что сумма трех чисел в столбце равна 1 (одному литру). В нижней строке приведены цены за один литр одного и другого коктейля.</w:t>
      </w:r>
    </w:p>
    <w:p w14:paraId="4A4D6391">
      <w:pPr>
        <w:shd w:val="clear" w:color="auto" w:fill="FFFFFF"/>
        <w:spacing w:before="120" w:after="120"/>
        <w:ind w:left="53" w:right="58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Построим математическую модель задачи</w:t>
      </w:r>
      <w:r>
        <w:rPr>
          <w:rFonts w:ascii="Times New Roman" w:hAnsi="Times New Roman" w:cs="Times New Roman"/>
          <w:sz w:val="24"/>
          <w:szCs w:val="24"/>
        </w:rPr>
        <w:t>. Составление модели начинается с введения переменных. Мы хотим найти наилучший (оптимальный) производственный план. Такой план в данном случае - это пара величин, соответствующих количеству литров одного и другого коктейля.</w:t>
      </w:r>
    </w:p>
    <w:p w14:paraId="40E85103">
      <w:pPr>
        <w:shd w:val="clear" w:color="auto" w:fill="FFFFFF"/>
        <w:spacing w:before="120" w:after="120"/>
        <w:ind w:left="53" w:right="58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Обозначим</w:t>
      </w:r>
    </w:p>
    <w:p w14:paraId="4BFE05F2">
      <w:pPr>
        <w:shd w:val="clear" w:color="auto" w:fill="FFFFFF"/>
        <w:spacing w:before="120" w:after="120"/>
        <w:ind w:left="53" w:right="58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посредством </w:t>
      </w:r>
      <w:r>
        <w:rPr>
          <w:rFonts w:ascii="Times New Roman" w:hAnsi="Times New Roman" w:cs="Times New Roman"/>
          <w:iCs/>
          <w:sz w:val="24"/>
          <w:szCs w:val="24"/>
        </w:rPr>
        <w:t>х</w:t>
      </w:r>
      <w:r>
        <w:rPr>
          <w:rFonts w:ascii="Times New Roman" w:hAnsi="Times New Roman" w:cs="Times New Roman"/>
          <w:iCs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iCs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количество литров коктейля "Утро", </w:t>
      </w:r>
    </w:p>
    <w:p w14:paraId="4127F81E">
      <w:pPr>
        <w:shd w:val="clear" w:color="auto" w:fill="FFFFFF"/>
        <w:spacing w:before="120" w:after="120"/>
        <w:ind w:left="53" w:right="58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посредством </w:t>
      </w:r>
      <w:r>
        <w:rPr>
          <w:rFonts w:ascii="Times New Roman" w:hAnsi="Times New Roman" w:cs="Times New Roman"/>
          <w:iCs/>
          <w:sz w:val="24"/>
          <w:szCs w:val="24"/>
        </w:rPr>
        <w:t>х</w:t>
      </w:r>
      <w:r>
        <w:rPr>
          <w:rFonts w:ascii="Times New Roman" w:hAnsi="Times New Roman" w:cs="Times New Roman"/>
          <w:i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iCs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количество литров коктейля "Свежесть".</w:t>
      </w:r>
    </w:p>
    <w:p w14:paraId="5004FDEC">
      <w:pPr>
        <w:shd w:val="clear" w:color="auto" w:fill="FFFFFF"/>
        <w:spacing w:before="120" w:after="120"/>
        <w:ind w:left="67" w:right="58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переменные введены. </w:t>
      </w:r>
    </w:p>
    <w:p w14:paraId="424D3F44">
      <w:pPr>
        <w:shd w:val="clear" w:color="auto" w:fill="FFFFFF"/>
        <w:spacing w:before="120" w:after="120"/>
        <w:ind w:left="67" w:right="58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Теперь подумаем о тех </w:t>
      </w:r>
      <w:r>
        <w:rPr>
          <w:rFonts w:ascii="Times New Roman" w:hAnsi="Times New Roman" w:cs="Times New Roman"/>
          <w:sz w:val="24"/>
          <w:szCs w:val="24"/>
          <w:u w:val="single"/>
        </w:rPr>
        <w:t>ограничениях</w:t>
      </w:r>
      <w:r>
        <w:rPr>
          <w:rFonts w:ascii="Times New Roman" w:hAnsi="Times New Roman" w:cs="Times New Roman"/>
          <w:sz w:val="24"/>
          <w:szCs w:val="24"/>
        </w:rPr>
        <w:t>, в которых происходит составление производственного плана. Почему нельзя выбрать любой план? Потому, что запасы соков в баре ограничены. Переменные, которые мы ввели, позволят выразить эти ограничения в математической форме. Первые три строки таблицы •' указывают расход соков на составление коктейлей и запасы соков. Каждая строка является основной для формирования неравенства по своему виду сока.</w:t>
      </w:r>
    </w:p>
    <w:p w14:paraId="56AD9132">
      <w:pPr>
        <w:shd w:val="clear" w:color="auto" w:fill="FFFFFF"/>
        <w:spacing w:before="120" w:after="120"/>
        <w:ind w:left="91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object>
          <v:shape id="_x0000_i1025" o:spt="75" type="#_x0000_t75" style="height:17.25pt;width:118.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6">
            <o:LockedField>false</o:LockedField>
          </o:OLEObject>
        </w:object>
      </w:r>
    </w:p>
    <w:p w14:paraId="178F047A">
      <w:pPr>
        <w:shd w:val="clear" w:color="auto" w:fill="FFFFFF"/>
        <w:spacing w:before="120" w:after="120"/>
        <w:ind w:left="91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 неравенство выражает, что суммарные расходы виноградного сока на коктейль "Утро" в количестве </w:t>
      </w:r>
      <w:r>
        <w:rPr>
          <w:rFonts w:ascii="Times New Roman" w:hAnsi="Times New Roman" w:cs="Times New Roman"/>
          <w:iCs/>
          <w:sz w:val="24"/>
          <w:szCs w:val="24"/>
        </w:rPr>
        <w:t>Х</w:t>
      </w:r>
      <w:r>
        <w:rPr>
          <w:rFonts w:ascii="Times New Roman" w:hAnsi="Times New Roman" w:cs="Times New Roman"/>
          <w:iCs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литров и на коктейль "Свежесть" в количестве </w:t>
      </w:r>
      <w:r>
        <w:rPr>
          <w:rFonts w:ascii="Times New Roman" w:hAnsi="Times New Roman" w:cs="Times New Roman"/>
          <w:iCs/>
          <w:sz w:val="24"/>
          <w:szCs w:val="24"/>
        </w:rPr>
        <w:t>Х</w:t>
      </w:r>
      <w:r>
        <w:rPr>
          <w:rFonts w:ascii="Times New Roman" w:hAnsi="Times New Roman" w:cs="Times New Roman"/>
          <w:i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литров (левая часть неравенства) не должны превосходить общих наличных запасов виноградного сока (правая часть неравенства). Аналогичное неравенство можно написать для апельсинового сока:</w:t>
      </w:r>
    </w:p>
    <w:p w14:paraId="3D3B9C66">
      <w:pPr>
        <w:shd w:val="clear" w:color="auto" w:fill="FFFFFF"/>
        <w:spacing w:before="120" w:after="120"/>
        <w:ind w:left="91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object>
          <v:shape id="_x0000_i1026" o:spt="75" type="#_x0000_t75" style="height:17.25pt;width:114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8">
            <o:LockedField>false</o:LockedField>
          </o:OLEObject>
        </w:object>
      </w:r>
    </w:p>
    <w:p w14:paraId="39CC156C">
      <w:pPr>
        <w:shd w:val="clear" w:color="auto" w:fill="FFFFFF"/>
        <w:spacing w:before="120" w:after="120"/>
        <w:ind w:left="91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для клюквенного сока:</w:t>
      </w:r>
    </w:p>
    <w:p w14:paraId="660F00A1">
      <w:pPr>
        <w:shd w:val="clear" w:color="auto" w:fill="FFFFFF"/>
        <w:spacing w:before="120" w:after="120"/>
        <w:ind w:left="77" w:right="34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object>
          <v:shape id="_x0000_i1027" o:spt="75" type="#_x0000_t75" style="height:17.25pt;width:111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10">
            <o:LockedField>false</o:LockedField>
          </o:OLEObject>
        </w:object>
      </w:r>
    </w:p>
    <w:p w14:paraId="71930395">
      <w:pPr>
        <w:shd w:val="clear" w:color="auto" w:fill="FFFFFF"/>
        <w:spacing w:before="120" w:after="120"/>
        <w:ind w:left="77" w:right="3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того, количество литров коктейля не может быть отрицательной величиной, то есть</w:t>
      </w:r>
    </w:p>
    <w:p w14:paraId="563E1534">
      <w:pPr>
        <w:shd w:val="clear" w:color="auto" w:fill="FFFFFF"/>
        <w:spacing w:before="120" w:after="120"/>
        <w:ind w:left="67" w:right="38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object>
          <v:shape id="_x0000_i1028" o:spt="75" type="#_x0000_t75" style="height:17.25pt;width:65.2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2">
            <o:LockedField>false</o:LockedField>
          </o:OLEObject>
        </w:object>
      </w:r>
    </w:p>
    <w:p w14:paraId="441E13C6">
      <w:pPr>
        <w:shd w:val="clear" w:color="auto" w:fill="FFFFFF"/>
        <w:spacing w:before="120" w:after="120"/>
        <w:ind w:left="67" w:right="38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в целом мы получаем систему неравенств, характеризующих в математической форме условия составления плана производства коктейлей:</w:t>
      </w:r>
    </w:p>
    <w:p w14:paraId="3E4D9F6A">
      <w:pPr>
        <w:shd w:val="clear" w:color="auto" w:fill="FFFFFF"/>
        <w:spacing w:before="120" w:after="120"/>
        <w:ind w:left="14" w:right="67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object>
          <v:shape id="_x0000_i1029" o:spt="75" type="#_x0000_t75" style="height:17.25pt;width:118.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4">
            <o:LockedField>false</o:LockedField>
          </o:OLEObject>
        </w:object>
      </w:r>
    </w:p>
    <w:p w14:paraId="1B7165C5">
      <w:pPr>
        <w:shd w:val="clear" w:color="auto" w:fill="FFFFFF"/>
        <w:spacing w:before="120" w:after="120"/>
        <w:ind w:left="14" w:right="67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object>
          <v:shape id="_x0000_i1030" o:spt="75" type="#_x0000_t75" style="height:17.25pt;width:114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5">
            <o:LockedField>false</o:LockedField>
          </o:OLEObject>
        </w:object>
      </w:r>
    </w:p>
    <w:p w14:paraId="52806702">
      <w:pPr>
        <w:shd w:val="clear" w:color="auto" w:fill="FFFFFF"/>
        <w:spacing w:before="120" w:after="120"/>
        <w:ind w:left="14" w:right="67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object>
          <v:shape id="_x0000_i1031" o:spt="75" type="#_x0000_t75" style="height:17.25pt;width:111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16">
            <o:LockedField>false</o:LockedField>
          </o:OLEObject>
        </w:object>
      </w:r>
    </w:p>
    <w:p w14:paraId="4751813F">
      <w:pPr>
        <w:shd w:val="clear" w:color="auto" w:fill="FFFFFF"/>
        <w:spacing w:before="120" w:after="120"/>
        <w:ind w:left="14" w:right="67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object>
          <v:shape id="_x0000_i1032" o:spt="75" type="#_x0000_t75" style="height:17.25pt;width:65.2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17">
            <o:LockedField>false</o:LockedField>
          </o:OLEObject>
        </w:object>
      </w:r>
    </w:p>
    <w:p w14:paraId="2F0C7A38">
      <w:pPr>
        <w:shd w:val="clear" w:color="auto" w:fill="FFFFFF"/>
        <w:spacing w:before="120" w:after="120"/>
        <w:ind w:left="14" w:right="67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Такая система неравенств носит название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системы ограничений задачи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0480DE">
      <w:pPr>
        <w:shd w:val="clear" w:color="auto" w:fill="FFFFFF"/>
        <w:spacing w:before="120" w:after="120"/>
        <w:ind w:left="14" w:right="67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Любая пара значений переменных, то есть вектор </w:t>
      </w:r>
      <w:r>
        <w:rPr>
          <w:rFonts w:ascii="Times New Roman" w:hAnsi="Times New Roman" w:cs="Times New Roman"/>
          <w:iCs/>
          <w:sz w:val="24"/>
          <w:szCs w:val="24"/>
        </w:rPr>
        <w:t>(х</w:t>
      </w:r>
      <w:r>
        <w:rPr>
          <w:rFonts w:ascii="Times New Roman" w:hAnsi="Times New Roman" w:cs="Times New Roman"/>
          <w:iCs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iCs/>
          <w:sz w:val="24"/>
          <w:szCs w:val="24"/>
        </w:rPr>
        <w:t>, х</w:t>
      </w:r>
      <w:r>
        <w:rPr>
          <w:rFonts w:ascii="Times New Roman" w:hAnsi="Times New Roman" w:cs="Times New Roman"/>
          <w:i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), называется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планом задачи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7134EC">
      <w:pPr>
        <w:shd w:val="clear" w:color="auto" w:fill="FFFFFF"/>
        <w:spacing w:before="120" w:after="120"/>
        <w:ind w:left="14" w:right="67" w:firstLine="72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Те пары значений, которые удовлетворяют всем неравенствам системы, то есть те планы, которые удовлетворяют системе ограничений, называются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допустимыми планами.</w:t>
      </w:r>
    </w:p>
    <w:p w14:paraId="66E4604F">
      <w:pPr>
        <w:shd w:val="clear" w:color="auto" w:fill="FFFFFF"/>
        <w:spacing w:before="120" w:after="120"/>
        <w:ind w:right="86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Например, план (40; 50), согласно которому нужно составить 40 литров коктейля "Утро" и 50 литров коктейля "Свежесть", является допустимым планом. Чтобы проверить его допустимость, достаточно подставить значения х</w:t>
      </w:r>
      <w:r>
        <w:rPr>
          <w:rFonts w:ascii="Times New Roman" w:hAnsi="Times New Roman" w:cs="Times New Roman"/>
          <w:iCs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= 40 и </w:t>
      </w:r>
      <w:r>
        <w:rPr>
          <w:rFonts w:ascii="Times New Roman" w:hAnsi="Times New Roman" w:cs="Times New Roman"/>
          <w:iCs/>
          <w:sz w:val="24"/>
          <w:szCs w:val="24"/>
        </w:rPr>
        <w:t>х</w:t>
      </w:r>
      <w:r>
        <w:rPr>
          <w:rFonts w:ascii="Times New Roman" w:hAnsi="Times New Roman" w:cs="Times New Roman"/>
          <w:i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= 50 в систему ограничений и убедиться, что каждое из неравенств выполнено. </w:t>
      </w:r>
    </w:p>
    <w:p w14:paraId="5FB58E31">
      <w:pPr>
        <w:shd w:val="clear" w:color="auto" w:fill="FFFFFF"/>
        <w:spacing w:before="120" w:after="120"/>
        <w:ind w:right="86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Разумеется, допустимым будет и всякий план с меньшим неотрицательными объемами производства коктейлей. Отсюда следует, что допустимых планов бесконечно много.</w:t>
      </w:r>
    </w:p>
    <w:p w14:paraId="2209A324">
      <w:pPr>
        <w:shd w:val="clear" w:color="auto" w:fill="FFFFFF"/>
        <w:spacing w:before="120" w:after="120"/>
        <w:ind w:right="1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другой стороны, рассмотрим план (120; 50), в котором объем производства "Утро" увеличен в 3 раза, а объем производства "Свежести" оставлен прежним. Этот план - недопустимый. Он не удовлетворяет третьему неравенству системы, для его выполнения требуется 22,5 л клюквенного сока, а в наличии имеется всего 22 л. </w:t>
      </w:r>
      <w:r>
        <w:rPr>
          <w:rFonts w:ascii="Times New Roman" w:hAnsi="Times New Roman" w:cs="Times New Roman"/>
          <w:iCs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хотя этот план удовлетворяет остальным неравенствам, запасов других соков хватает, все же выполнить этот план в тех условиях, которые указаны в задаче, не удается.</w:t>
      </w:r>
    </w:p>
    <w:p w14:paraId="10C05537">
      <w:pPr>
        <w:shd w:val="clear" w:color="auto" w:fill="FFFFFF"/>
        <w:spacing w:before="120" w:after="120"/>
        <w:ind w:right="1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Конечно, недопустимым будет и всякий план с большим объемами производства коктейлей. Недопустимых планов бесконечно много.</w:t>
      </w:r>
    </w:p>
    <w:p w14:paraId="7CAF8980">
      <w:pPr>
        <w:shd w:val="clear" w:color="auto" w:fill="FFFFFF"/>
        <w:spacing w:before="120" w:after="120"/>
        <w:ind w:left="14" w:right="1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Сосредоточим внимание на допустимых планах. Каждый из них дает школьному бару свой размер выручки. Чтобы ее сосчитать, нужно вспомнить о ценах за единицу готовой продукции - за литр коктейля (табл.1). Например, для плана (40; 50) выручка составит:</w:t>
      </w:r>
    </w:p>
    <w:p w14:paraId="40A42352">
      <w:pPr>
        <w:shd w:val="clear" w:color="auto" w:fill="FFFFFF"/>
        <w:spacing w:before="120" w:after="120"/>
        <w:ind w:left="14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>Z</w:t>
      </w:r>
      <w:r>
        <w:rPr>
          <w:rFonts w:ascii="Times New Roman" w:hAnsi="Times New Roman" w:cs="Times New Roman"/>
          <w:iCs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>1200</w:t>
      </w:r>
      <w:r>
        <w:rPr>
          <w:rFonts w:ascii="Times New Roman" w:hAnsi="Times New Roman" w:cs="Times New Roman"/>
          <w:position w:val="-4"/>
          <w:sz w:val="24"/>
          <w:szCs w:val="24"/>
        </w:rPr>
        <w:object>
          <v:shape id="_x0000_i1033" o:spt="75" type="#_x0000_t75" style="height:10.5pt;width:9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33" DrawAspect="Content" ObjectID="_1468075733" r:id="rId19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</w:rPr>
        <w:t>40 + 1000</w:t>
      </w:r>
      <w:r>
        <w:rPr>
          <w:rFonts w:ascii="Times New Roman" w:hAnsi="Times New Roman" w:cs="Times New Roman"/>
          <w:position w:val="-4"/>
          <w:sz w:val="24"/>
          <w:szCs w:val="24"/>
        </w:rPr>
        <w:object>
          <v:shape id="_x0000_i1034" o:spt="75" type="#_x0000_t75" style="height:10.5pt;width:9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3" ShapeID="_x0000_i1034" DrawAspect="Content" ObjectID="_1468075734" r:id="rId21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</w:rPr>
        <w:t>50 = 98000 (руб.) В общем случае формулу для определения выручки можно представить в следующем виде:</w:t>
      </w:r>
    </w:p>
    <w:p w14:paraId="38A707B6">
      <w:pPr>
        <w:shd w:val="clear" w:color="auto" w:fill="FFFFFF"/>
        <w:spacing w:before="120" w:after="120"/>
        <w:ind w:left="19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object>
          <v:shape id="_x0000_i1035" o:spt="75" type="#_x0000_t75" style="height:17.25pt;width:101.2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3" ShapeID="_x0000_i1035" DrawAspect="Content" ObjectID="_1468075735" r:id="rId23">
            <o:LockedField>false</o:LockedField>
          </o:OLEObject>
        </w:object>
      </w:r>
    </w:p>
    <w:p w14:paraId="224B91D9">
      <w:pPr>
        <w:shd w:val="clear" w:color="auto" w:fill="FFFFFF"/>
        <w:spacing w:before="120" w:after="120"/>
        <w:ind w:left="19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где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z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величина выручки.</w:t>
      </w:r>
    </w:p>
    <w:p w14:paraId="319F8517">
      <w:pPr>
        <w:shd w:val="clear" w:color="auto" w:fill="FFFFFF"/>
        <w:spacing w:before="120" w:after="120"/>
        <w:ind w:left="2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хотим определить тот из допустимых планов, для которого выручка является максимальной. </w:t>
      </w:r>
    </w:p>
    <w:p w14:paraId="126C6269">
      <w:pPr>
        <w:shd w:val="clear" w:color="auto" w:fill="FFFFFF"/>
        <w:spacing w:before="120" w:after="120"/>
        <w:ind w:left="2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Выражение для выручки представляет собой математическую запись нашей цели при решении задачи. Такое выражение называется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целевой функцией задачи</w:t>
      </w:r>
      <w:r>
        <w:rPr>
          <w:rFonts w:ascii="Times New Roman" w:hAnsi="Times New Roman" w:cs="Times New Roman"/>
          <w:sz w:val="24"/>
          <w:szCs w:val="24"/>
        </w:rPr>
        <w:t>. Мы хотим найти наибольшее значение целевой функции на множестве допустимых планов задачи.</w:t>
      </w:r>
    </w:p>
    <w:p w14:paraId="5CC3C058">
      <w:pPr>
        <w:shd w:val="clear" w:color="auto" w:fill="FFFFFF"/>
        <w:spacing w:before="120" w:after="120"/>
        <w:ind w:left="53" w:right="5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Математическая запись цели и условий (ограничений) задачи выглядит теперь следующим образом.</w:t>
      </w:r>
    </w:p>
    <w:p w14:paraId="4AEFF340">
      <w:pPr>
        <w:shd w:val="clear" w:color="auto" w:fill="FFFFFF"/>
        <w:spacing w:before="120" w:after="120"/>
        <w:ind w:left="43" w:right="2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object>
          <v:shape id="_x0000_i1036" o:spt="75" type="#_x0000_t75" style="height:17.25pt;width:110.2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3" ShapeID="_x0000_i1036" DrawAspect="Content" ObjectID="_1468075736" r:id="rId25">
            <o:LockedField>false</o:LockedField>
          </o:OLEObject>
        </w:object>
      </w:r>
    </w:p>
    <w:p w14:paraId="25F180C6">
      <w:pPr>
        <w:shd w:val="clear" w:color="auto" w:fill="FFFFFF"/>
        <w:spacing w:before="120" w:after="12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68"/>
          <w:sz w:val="24"/>
          <w:szCs w:val="24"/>
        </w:rPr>
        <w:object>
          <v:shape id="_x0000_i1037" o:spt="75" type="#_x0000_t75" style="height:74.25pt;width:124.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3" ShapeID="_x0000_i1037" DrawAspect="Content" ObjectID="_1468075737" r:id="rId27">
            <o:LockedField>false</o:LockedField>
          </o:OLEObject>
        </w:object>
      </w:r>
    </w:p>
    <w:p w14:paraId="50366E6E">
      <w:pPr>
        <w:shd w:val="clear" w:color="auto" w:fill="FFFFFF"/>
        <w:spacing w:before="120" w:after="120"/>
        <w:ind w:left="43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Такая запись носит название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математической модели задачи</w:t>
      </w:r>
      <w:r>
        <w:rPr>
          <w:rFonts w:ascii="Times New Roman" w:hAnsi="Times New Roman" w:cs="Times New Roman"/>
          <w:sz w:val="24"/>
          <w:szCs w:val="24"/>
        </w:rPr>
        <w:t>. Она представляет собой соединение целевой функции (с указанием, что следует отыскать ее максимум) и системы ограничений.</w:t>
      </w:r>
    </w:p>
    <w:p w14:paraId="7469FBA4">
      <w:pPr>
        <w:shd w:val="clear" w:color="auto" w:fill="FFFFFF"/>
        <w:spacing w:before="120" w:after="120"/>
        <w:ind w:left="38" w:right="1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Построение математической модели дает двоякую пользу. Во-первых, оно позволяет сформулировать задачу в ясной, отчетливой форме. Такая форма дает возможность быстро распознать допустимые и недопустимые планы, рассчитать соответствующую выручку.</w:t>
      </w:r>
    </w:p>
    <w:p w14:paraId="1758FC68">
      <w:pPr>
        <w:shd w:val="clear" w:color="auto" w:fill="FFFFFF"/>
        <w:spacing w:before="120" w:after="120"/>
        <w:ind w:left="5" w:right="1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Во-вторых, построение модели позволяет превратить содержательную экономическую задачу (в нашем примере - задачу о составлении коктейлей) в чисто математическую задачу о поиске максимального значения функции при условии, что переменные подчинены определенной системе ограничений. При решении этой математической задачи можно не знать ничего о смысле входящих в нее переменных и выражений, забыть, что речь идет о соках и коктейлях, выручке и школьном баре. Это позволяет использовать при ее решении универсальные математические методы, привлечь, если потребуется, вычислительную технику и программные средства.</w:t>
      </w:r>
    </w:p>
    <w:sectPr>
      <w:pgSz w:w="11906" w:h="16838"/>
      <w:pgMar w:top="568" w:right="850" w:bottom="1134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04D"/>
    <w:rsid w:val="002C1AC9"/>
    <w:rsid w:val="0045590E"/>
    <w:rsid w:val="0066403F"/>
    <w:rsid w:val="00713A19"/>
    <w:rsid w:val="00771899"/>
    <w:rsid w:val="008F52D4"/>
    <w:rsid w:val="00926FFD"/>
    <w:rsid w:val="00B14307"/>
    <w:rsid w:val="00DD004D"/>
    <w:rsid w:val="00F2010B"/>
    <w:rsid w:val="28DC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oleObject" Target="embeddings/oleObject2.bin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9" Type="http://schemas.openxmlformats.org/officeDocument/2006/relationships/fontTable" Target="fontTable.xml"/><Relationship Id="rId28" Type="http://schemas.openxmlformats.org/officeDocument/2006/relationships/image" Target="media/image10.wmf"/><Relationship Id="rId27" Type="http://schemas.openxmlformats.org/officeDocument/2006/relationships/oleObject" Target="embeddings/oleObject13.bin"/><Relationship Id="rId26" Type="http://schemas.openxmlformats.org/officeDocument/2006/relationships/image" Target="media/image9.wmf"/><Relationship Id="rId25" Type="http://schemas.openxmlformats.org/officeDocument/2006/relationships/oleObject" Target="embeddings/oleObject12.bin"/><Relationship Id="rId24" Type="http://schemas.openxmlformats.org/officeDocument/2006/relationships/image" Target="media/image8.wmf"/><Relationship Id="rId23" Type="http://schemas.openxmlformats.org/officeDocument/2006/relationships/oleObject" Target="embeddings/oleObject11.bin"/><Relationship Id="rId22" Type="http://schemas.openxmlformats.org/officeDocument/2006/relationships/image" Target="media/image7.wmf"/><Relationship Id="rId21" Type="http://schemas.openxmlformats.org/officeDocument/2006/relationships/oleObject" Target="embeddings/oleObject10.bin"/><Relationship Id="rId20" Type="http://schemas.openxmlformats.org/officeDocument/2006/relationships/image" Target="media/image6.wmf"/><Relationship Id="rId2" Type="http://schemas.openxmlformats.org/officeDocument/2006/relationships/settings" Target="settings.xml"/><Relationship Id="rId19" Type="http://schemas.openxmlformats.org/officeDocument/2006/relationships/oleObject" Target="embeddings/oleObject9.bin"/><Relationship Id="rId18" Type="http://schemas.openxmlformats.org/officeDocument/2006/relationships/image" Target="media/image5.wmf"/><Relationship Id="rId17" Type="http://schemas.openxmlformats.org/officeDocument/2006/relationships/oleObject" Target="embeddings/oleObject8.bin"/><Relationship Id="rId16" Type="http://schemas.openxmlformats.org/officeDocument/2006/relationships/oleObject" Target="embeddings/oleObject7.bin"/><Relationship Id="rId15" Type="http://schemas.openxmlformats.org/officeDocument/2006/relationships/oleObject" Target="embeddings/oleObject6.bin"/><Relationship Id="rId14" Type="http://schemas.openxmlformats.org/officeDocument/2006/relationships/oleObject" Target="embeddings/oleObject5.bin"/><Relationship Id="rId13" Type="http://schemas.openxmlformats.org/officeDocument/2006/relationships/image" Target="media/image4.wmf"/><Relationship Id="rId12" Type="http://schemas.openxmlformats.org/officeDocument/2006/relationships/oleObject" Target="embeddings/oleObject4.bin"/><Relationship Id="rId11" Type="http://schemas.openxmlformats.org/officeDocument/2006/relationships/image" Target="media/image3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1348</Words>
  <Characters>7685</Characters>
  <Lines>64</Lines>
  <Paragraphs>18</Paragraphs>
  <TotalTime>56</TotalTime>
  <ScaleCrop>false</ScaleCrop>
  <LinksUpToDate>false</LinksUpToDate>
  <CharactersWithSpaces>9015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2019-10-15T18:54:00Z</dcterms:created>
  <dc:creator>Windows User</dc:creator>
  <cp:lastModifiedBy>Admin</cp:lastModifiedBy>
  <cp:lastPrinted>2019-10-15T20:54:00Z</cp:lastPrinted>
  <dcterms:modified xsi:type="dcterms:W3CDTF">2026-02-05T06:10:00Z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1AAA23A162CD45B2A484F40BDD4F71BF_12</vt:lpwstr>
  </property>
</Properties>
</file>