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60A6" w:rsidRPr="00D260A6" w:rsidRDefault="00D260A6" w:rsidP="00D260A6">
      <w:pPr>
        <w:spacing w:line="360" w:lineRule="auto"/>
        <w:rPr>
          <w:lang w:val="en-US"/>
        </w:rPr>
      </w:pPr>
      <w:r w:rsidRPr="00D260A6">
        <w:rPr>
          <w:b/>
          <w:sz w:val="28"/>
        </w:rPr>
        <w:t>Изучить и ответить на вопросы:</w:t>
      </w:r>
      <w:r w:rsidRPr="00D260A6">
        <w:rPr>
          <w:sz w:val="28"/>
        </w:rPr>
        <w:t xml:space="preserve"> </w:t>
      </w:r>
      <w:r w:rsidRPr="00D260A6">
        <w:rPr>
          <w:sz w:val="24"/>
        </w:rPr>
        <w:br/>
        <w:t>1. Какие шаги требуются для получения аренды адреса от компьютера клиента?</w:t>
      </w:r>
      <w:r w:rsidRPr="00D260A6">
        <w:rPr>
          <w:sz w:val="24"/>
        </w:rPr>
        <w:br/>
        <w:t>2. Какие шаги требуются для продления аренды адреса?</w:t>
      </w:r>
      <w:r w:rsidRPr="00D260A6">
        <w:rPr>
          <w:sz w:val="24"/>
        </w:rPr>
        <w:br/>
        <w:t>3. Какое сообщение отправляется клиентом DHCPv4 для инициирования процесса получения аренды?</w:t>
      </w:r>
      <w:r w:rsidRPr="00D260A6">
        <w:rPr>
          <w:sz w:val="24"/>
        </w:rPr>
        <w:br/>
      </w:r>
      <w:r>
        <w:rPr>
          <w:sz w:val="24"/>
        </w:rPr>
        <w:t xml:space="preserve">4. </w:t>
      </w:r>
      <w:r w:rsidRPr="00D260A6">
        <w:rPr>
          <w:sz w:val="24"/>
        </w:rPr>
        <w:t>Какие два DHCPv4 сообщения отправляются сервером в процессе получения аренды?</w:t>
      </w:r>
      <w:r>
        <w:rPr>
          <w:sz w:val="24"/>
        </w:rPr>
        <w:br/>
        <w:t xml:space="preserve">5. </w:t>
      </w:r>
      <w:r w:rsidRPr="00D260A6">
        <w:rPr>
          <w:sz w:val="24"/>
        </w:rPr>
        <w:t>Какие два сообщения DHCPv4 используются в процессе продления аренды?</w:t>
      </w:r>
      <w:r>
        <w:rPr>
          <w:sz w:val="24"/>
        </w:rPr>
        <w:br/>
        <w:t xml:space="preserve">6. Что такое порт, и какие порты использует </w:t>
      </w:r>
      <w:proofErr w:type="spellStart"/>
      <w:r>
        <w:rPr>
          <w:sz w:val="24"/>
          <w:lang w:val="en-US"/>
        </w:rPr>
        <w:t>DHCPv</w:t>
      </w:r>
      <w:proofErr w:type="spellEnd"/>
      <w:r w:rsidRPr="00D260A6">
        <w:rPr>
          <w:sz w:val="24"/>
        </w:rPr>
        <w:t xml:space="preserve">4 </w:t>
      </w:r>
      <w:r>
        <w:rPr>
          <w:sz w:val="24"/>
        </w:rPr>
        <w:br/>
        <w:t xml:space="preserve">7. </w:t>
      </w:r>
      <w:r w:rsidRPr="00D260A6">
        <w:rPr>
          <w:sz w:val="24"/>
        </w:rPr>
        <w:t>Только что загрузился клиентский компьютер с поддержкой DHCP. В течение каких двух шагов клиентский компьютер будет использовать широковещательные сообщения при взаимодействии с DHCP-сервером?</w:t>
      </w:r>
      <w:r>
        <w:rPr>
          <w:sz w:val="24"/>
        </w:rPr>
        <w:br/>
      </w:r>
      <w:r w:rsidRPr="00D260A6">
        <w:rPr>
          <w:sz w:val="24"/>
          <w:lang w:val="en-US"/>
        </w:rPr>
        <w:t xml:space="preserve">8. </w:t>
      </w:r>
      <w:r w:rsidRPr="00D260A6">
        <w:t>Администратор</w:t>
      </w:r>
      <w:r w:rsidRPr="00D260A6">
        <w:rPr>
          <w:lang w:val="en-US"/>
        </w:rPr>
        <w:t xml:space="preserve"> </w:t>
      </w:r>
      <w:r w:rsidRPr="00D260A6">
        <w:t>выполняет</w:t>
      </w:r>
      <w:r w:rsidRPr="00D260A6">
        <w:rPr>
          <w:lang w:val="en-US"/>
        </w:rPr>
        <w:t xml:space="preserve"> </w:t>
      </w:r>
      <w:r w:rsidRPr="00D260A6">
        <w:t>команды</w:t>
      </w:r>
      <w:r w:rsidRPr="00D260A6">
        <w:rPr>
          <w:lang w:val="en-US"/>
        </w:rPr>
        <w:t>:</w:t>
      </w:r>
      <w:r>
        <w:rPr>
          <w:lang w:val="en-US"/>
        </w:rPr>
        <w:br/>
      </w:r>
      <w:r w:rsidRPr="00D260A6">
        <w:rPr>
          <w:sz w:val="24"/>
          <w:lang w:val="en-US"/>
        </w:rPr>
        <w:t>Router(config)# </w:t>
      </w:r>
      <w:r w:rsidRPr="00D260A6">
        <w:rPr>
          <w:b/>
          <w:bCs/>
          <w:sz w:val="24"/>
          <w:lang w:val="en-US"/>
        </w:rPr>
        <w:t>interface g0/1</w:t>
      </w:r>
      <w:r>
        <w:rPr>
          <w:sz w:val="24"/>
          <w:lang w:val="en-US"/>
        </w:rPr>
        <w:br/>
      </w:r>
      <w:r w:rsidRPr="00D260A6">
        <w:rPr>
          <w:sz w:val="24"/>
          <w:lang w:val="en-US"/>
        </w:rPr>
        <w:t>Router(config-</w:t>
      </w:r>
      <w:proofErr w:type="gramStart"/>
      <w:r w:rsidRPr="00D260A6">
        <w:rPr>
          <w:sz w:val="24"/>
          <w:lang w:val="en-US"/>
        </w:rPr>
        <w:t>if)#</w:t>
      </w:r>
      <w:proofErr w:type="gramEnd"/>
      <w:r w:rsidRPr="00D260A6">
        <w:rPr>
          <w:sz w:val="24"/>
          <w:lang w:val="en-US"/>
        </w:rPr>
        <w:t> </w:t>
      </w:r>
      <w:proofErr w:type="spellStart"/>
      <w:r w:rsidRPr="00D260A6">
        <w:rPr>
          <w:b/>
          <w:bCs/>
          <w:sz w:val="24"/>
          <w:lang w:val="en-US"/>
        </w:rPr>
        <w:t>ip</w:t>
      </w:r>
      <w:proofErr w:type="spellEnd"/>
      <w:r w:rsidRPr="00D260A6">
        <w:rPr>
          <w:b/>
          <w:bCs/>
          <w:sz w:val="24"/>
          <w:lang w:val="en-US"/>
        </w:rPr>
        <w:t xml:space="preserve"> address </w:t>
      </w:r>
      <w:proofErr w:type="spellStart"/>
      <w:r w:rsidRPr="00D260A6">
        <w:rPr>
          <w:b/>
          <w:bCs/>
          <w:sz w:val="24"/>
          <w:lang w:val="en-US"/>
        </w:rPr>
        <w:t>dhcp</w:t>
      </w:r>
      <w:proofErr w:type="spellEnd"/>
    </w:p>
    <w:p w:rsidR="00D260A6" w:rsidRPr="00D260A6" w:rsidRDefault="00D260A6" w:rsidP="00D260A6">
      <w:pPr>
        <w:spacing w:line="360" w:lineRule="auto"/>
        <w:rPr>
          <w:sz w:val="24"/>
        </w:rPr>
      </w:pPr>
      <w:r w:rsidRPr="00D260A6">
        <w:rPr>
          <w:sz w:val="24"/>
        </w:rPr>
        <w:t>Чего пытается добиться администратор?</w:t>
      </w:r>
    </w:p>
    <w:p w:rsidR="004C3457" w:rsidRPr="00D260A6" w:rsidRDefault="00D260A6" w:rsidP="00D260A6">
      <w:pPr>
        <w:spacing w:line="360" w:lineRule="auto"/>
        <w:rPr>
          <w:sz w:val="24"/>
        </w:rPr>
      </w:pPr>
      <w:r>
        <w:rPr>
          <w:sz w:val="24"/>
        </w:rPr>
        <w:t>9.</w:t>
      </w:r>
      <w:bookmarkStart w:id="0" w:name="_GoBack"/>
      <w:bookmarkEnd w:id="0"/>
      <w:r w:rsidRPr="00D260A6">
        <w:rPr>
          <w:sz w:val="24"/>
        </w:rPr>
        <w:t>Какой метод распределения адресов DHCPv4, который назначает адреса IPv4 на ограниченный период аренды?</w:t>
      </w:r>
    </w:p>
    <w:sectPr w:rsidR="004C3457" w:rsidRPr="00D260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0A6"/>
    <w:rsid w:val="004C3457"/>
    <w:rsid w:val="00D26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8F9F5"/>
  <w15:chartTrackingRefBased/>
  <w15:docId w15:val="{D3C218D7-F3D3-4557-AC12-5A4F34B3E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60A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4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Софья Филимонова</dc:creator>
  <cp:keywords/>
  <dc:description/>
  <cp:lastModifiedBy>Софья Филимонова</cp:lastModifiedBy>
  <cp:revision>1</cp:revision>
  <dcterms:created xsi:type="dcterms:W3CDTF">2024-03-14T06:33:00Z</dcterms:created>
  <dcterms:modified xsi:type="dcterms:W3CDTF">2024-03-14T06:36:00Z</dcterms:modified>
</cp:coreProperties>
</file>