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="00ED5B0C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орматирование текстового документа</w:t>
      </w:r>
    </w:p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Программа: </w:t>
      </w:r>
      <w:r w:rsidRPr="003806B9">
        <w:rPr>
          <w:b/>
          <w:sz w:val="28"/>
          <w:szCs w:val="28"/>
        </w:rPr>
        <w:t>Текстовый процессор</w:t>
      </w:r>
    </w:p>
    <w:p w:rsidR="003806B9" w:rsidRPr="007B6038" w:rsidRDefault="003806B9">
      <w:pPr>
        <w:rPr>
          <w:b/>
          <w:sz w:val="20"/>
          <w:szCs w:val="20"/>
        </w:rPr>
      </w:pPr>
    </w:p>
    <w:p w:rsidR="003806B9" w:rsidRDefault="003806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Задание: </w:t>
      </w:r>
    </w:p>
    <w:p w:rsidR="003806B9" w:rsidRPr="007B6038" w:rsidRDefault="003806B9" w:rsidP="003806B9">
      <w:pPr>
        <w:rPr>
          <w:sz w:val="20"/>
          <w:szCs w:val="20"/>
        </w:rPr>
      </w:pPr>
    </w:p>
    <w:p w:rsidR="003806B9" w:rsidRPr="007B6038" w:rsidRDefault="003806B9" w:rsidP="003806B9">
      <w:pPr>
        <w:numPr>
          <w:ilvl w:val="0"/>
          <w:numId w:val="4"/>
        </w:numPr>
      </w:pPr>
      <w:r w:rsidRPr="007B6038">
        <w:t xml:space="preserve">Набрать </w:t>
      </w:r>
      <w:proofErr w:type="gramStart"/>
      <w:r w:rsidRPr="007B6038">
        <w:t>текст</w:t>
      </w:r>
      <w:proofErr w:type="gramEnd"/>
      <w:r w:rsidRPr="007B6038">
        <w:t xml:space="preserve"> приведенный ниже, в соответствии с образцом;</w:t>
      </w:r>
    </w:p>
    <w:p w:rsidR="003806B9" w:rsidRPr="007B6038" w:rsidRDefault="003806B9" w:rsidP="003806B9">
      <w:pPr>
        <w:numPr>
          <w:ilvl w:val="0"/>
          <w:numId w:val="4"/>
        </w:numPr>
      </w:pPr>
      <w:r w:rsidRPr="007B6038">
        <w:t>Сохранить документ под именем Задание №</w:t>
      </w:r>
      <w:r w:rsidR="00B33727">
        <w:t>Х</w:t>
      </w:r>
      <w:r w:rsidRPr="007B6038">
        <w:t>_ «Фамилия»</w:t>
      </w:r>
    </w:p>
    <w:p w:rsidR="003806B9" w:rsidRPr="007B6038" w:rsidRDefault="003806B9" w:rsidP="003806B9">
      <w:pPr>
        <w:rPr>
          <w:sz w:val="20"/>
          <w:szCs w:val="20"/>
        </w:rPr>
      </w:pPr>
    </w:p>
    <w:p w:rsidR="003806B9" w:rsidRPr="007B6038" w:rsidRDefault="003806B9" w:rsidP="003806B9">
      <w:pPr>
        <w:rPr>
          <w:b/>
        </w:rPr>
      </w:pPr>
      <w:r w:rsidRPr="007B6038">
        <w:rPr>
          <w:b/>
        </w:rPr>
        <w:t xml:space="preserve">Размер шрифта заголовков: 14 </w:t>
      </w:r>
      <w:proofErr w:type="spellStart"/>
      <w:proofErr w:type="gramStart"/>
      <w:r w:rsidRPr="007B6038">
        <w:rPr>
          <w:b/>
        </w:rPr>
        <w:t>пт</w:t>
      </w:r>
      <w:proofErr w:type="spellEnd"/>
      <w:proofErr w:type="gramEnd"/>
      <w:r w:rsidR="007B6038" w:rsidRPr="007B6038">
        <w:rPr>
          <w:b/>
        </w:rPr>
        <w:t>, полужирный</w:t>
      </w:r>
      <w:r w:rsidR="004F7E7B">
        <w:rPr>
          <w:b/>
        </w:rPr>
        <w:t>, цвет тёмно-красный</w:t>
      </w:r>
    </w:p>
    <w:p w:rsidR="003806B9" w:rsidRPr="007B6038" w:rsidRDefault="003806B9" w:rsidP="003806B9">
      <w:pPr>
        <w:rPr>
          <w:b/>
        </w:rPr>
      </w:pPr>
      <w:r w:rsidRPr="007B6038">
        <w:rPr>
          <w:b/>
        </w:rPr>
        <w:t xml:space="preserve">Размер шрифта основного текста: 12 </w:t>
      </w:r>
      <w:proofErr w:type="spellStart"/>
      <w:proofErr w:type="gramStart"/>
      <w:r w:rsidRPr="007B6038">
        <w:rPr>
          <w:b/>
        </w:rPr>
        <w:t>пт</w:t>
      </w:r>
      <w:proofErr w:type="spellEnd"/>
      <w:proofErr w:type="gramEnd"/>
    </w:p>
    <w:p w:rsidR="007B6038" w:rsidRPr="007B6038" w:rsidRDefault="007B6038" w:rsidP="003806B9">
      <w:pPr>
        <w:rPr>
          <w:b/>
        </w:rPr>
      </w:pPr>
      <w:r>
        <w:rPr>
          <w:b/>
        </w:rPr>
        <w:t>1 абзац: выравнивание по левому краю</w:t>
      </w:r>
      <w:r w:rsidRPr="007B6038">
        <w:rPr>
          <w:b/>
        </w:rPr>
        <w:t xml:space="preserve">, </w:t>
      </w:r>
      <w:r>
        <w:rPr>
          <w:b/>
        </w:rPr>
        <w:t>текст полужирный</w:t>
      </w:r>
      <w:r w:rsidR="004F7E7B">
        <w:rPr>
          <w:b/>
        </w:rPr>
        <w:t>, цвет синий</w:t>
      </w:r>
      <w:r>
        <w:rPr>
          <w:b/>
        </w:rPr>
        <w:t xml:space="preserve"> </w:t>
      </w:r>
    </w:p>
    <w:p w:rsidR="007B6038" w:rsidRDefault="007B6038" w:rsidP="003806B9">
      <w:pPr>
        <w:rPr>
          <w:b/>
        </w:rPr>
      </w:pPr>
      <w:r>
        <w:rPr>
          <w:b/>
        </w:rPr>
        <w:t>2 абзац: выравнивание по центру, текст курсив</w:t>
      </w:r>
      <w:r w:rsidR="00B33727">
        <w:rPr>
          <w:b/>
        </w:rPr>
        <w:t>ный</w:t>
      </w:r>
      <w:r w:rsidR="004F7E7B">
        <w:rPr>
          <w:b/>
        </w:rPr>
        <w:t>, цвет черный</w:t>
      </w:r>
    </w:p>
    <w:p w:rsidR="007B6038" w:rsidRDefault="007B6038" w:rsidP="003806B9">
      <w:pPr>
        <w:rPr>
          <w:b/>
        </w:rPr>
      </w:pPr>
      <w:r>
        <w:rPr>
          <w:b/>
        </w:rPr>
        <w:t xml:space="preserve">3 абзац: выравнивание по </w:t>
      </w:r>
      <w:r w:rsidR="00B33727">
        <w:rPr>
          <w:b/>
        </w:rPr>
        <w:t>правому краю, текст подчеркнутый</w:t>
      </w:r>
      <w:r w:rsidR="004F7E7B">
        <w:rPr>
          <w:b/>
        </w:rPr>
        <w:t>, цвет синий</w:t>
      </w:r>
    </w:p>
    <w:p w:rsidR="00B33727" w:rsidRDefault="00B33727" w:rsidP="003806B9">
      <w:pPr>
        <w:rPr>
          <w:b/>
        </w:rPr>
      </w:pPr>
      <w:r>
        <w:rPr>
          <w:b/>
        </w:rPr>
        <w:t>4 абзац: выравнивание по ширине листа, текст полужирный, курсивный</w:t>
      </w:r>
      <w:r w:rsidR="004F7E7B">
        <w:rPr>
          <w:b/>
        </w:rPr>
        <w:t>, цвет черный</w:t>
      </w:r>
    </w:p>
    <w:p w:rsidR="00B33727" w:rsidRPr="00B33727" w:rsidRDefault="00B33727" w:rsidP="003806B9">
      <w:pPr>
        <w:rPr>
          <w:b/>
          <w:sz w:val="12"/>
          <w:szCs w:val="12"/>
        </w:rPr>
      </w:pPr>
    </w:p>
    <w:p w:rsidR="003806B9" w:rsidRPr="003806B9" w:rsidRDefault="00B33727" w:rsidP="003806B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8" style="position:absolute;margin-left:17.85pt;margin-top:6.9pt;width:7in;height:312.55pt;z-index:251657216" strokeweight="1.5pt">
            <v:stroke dashstyle="dash"/>
            <v:textbox>
              <w:txbxContent>
                <w:p w:rsidR="004C2D5C" w:rsidRPr="004C2D5C" w:rsidRDefault="004C2D5C" w:rsidP="004C2D5C">
                  <w:pPr>
                    <w:pStyle w:val="1"/>
                    <w:spacing w:before="0" w:beforeAutospacing="0" w:after="0" w:afterAutospacing="0"/>
                    <w:jc w:val="center"/>
                    <w:rPr>
                      <w:sz w:val="28"/>
                      <w:szCs w:val="28"/>
                    </w:rPr>
                  </w:pPr>
                  <w:r w:rsidRPr="004C2D5C">
                    <w:rPr>
                      <w:sz w:val="28"/>
                      <w:szCs w:val="28"/>
                    </w:rPr>
                    <w:t>ЦАРЬ КУХНИ</w:t>
                  </w:r>
                </w:p>
                <w:p w:rsidR="004C2D5C" w:rsidRPr="004C2D5C" w:rsidRDefault="004C2D5C" w:rsidP="004C2D5C">
                  <w:pPr>
                    <w:rPr>
                      <w:sz w:val="16"/>
                      <w:szCs w:val="16"/>
                    </w:rPr>
                  </w:pPr>
                  <w:r w:rsidRPr="004C2D5C">
                    <w:rPr>
                      <w:rStyle w:val="a3"/>
                    </w:rPr>
                    <w:t>Самым главным помещением любого кафе, ресторана или столовой является кухня. Царь и бог на ней — шеф-повар. Каждый поваренок мечтает когда-нибудь занять эту должность, но до нее еще надо дорасти.</w:t>
                  </w:r>
                  <w:r w:rsidRPr="004C2D5C">
                    <w:rPr>
                      <w:rStyle w:val="a3"/>
                      <w:b w:val="0"/>
                    </w:rPr>
                    <w:t xml:space="preserve"> </w:t>
                  </w:r>
                  <w:r w:rsidRPr="004C2D5C">
                    <w:rPr>
                      <w:b/>
                    </w:rPr>
                    <w:t>Как говорится, война войной, а обед по расписанию.</w:t>
                  </w:r>
                  <w:r>
                    <w:t> </w:t>
                  </w:r>
                </w:p>
                <w:p w:rsidR="004C2D5C" w:rsidRPr="004C2D5C" w:rsidRDefault="004C2D5C" w:rsidP="004C2D5C">
                  <w:pPr>
                    <w:jc w:val="center"/>
                    <w:rPr>
                      <w:i/>
                    </w:rPr>
                  </w:pPr>
                  <w:r w:rsidRPr="004C2D5C">
                    <w:rPr>
                      <w:i/>
                    </w:rPr>
                    <w:t>На первый взгляд, в приготовлении еды нет ничего сложного, ведь множество женщин ежедневно делают это для своих семей. Однако специалисты уверяют: между приготовлением обеда для четырех человек и созданием вкусных блюд для сотни гостей существует огромная разница. Посему большинству кафе и ресторанов требуются повара, как минимум имеющие специальное образование.</w:t>
                  </w:r>
                </w:p>
                <w:p w:rsidR="004C2D5C" w:rsidRPr="004C2D5C" w:rsidRDefault="004C2D5C" w:rsidP="004C2D5C">
                  <w:pPr>
                    <w:rPr>
                      <w:sz w:val="16"/>
                      <w:szCs w:val="16"/>
                    </w:rPr>
                  </w:pPr>
                </w:p>
                <w:p w:rsidR="004C2D5C" w:rsidRPr="004C2D5C" w:rsidRDefault="004C2D5C" w:rsidP="004C2D5C">
                  <w:pPr>
                    <w:jc w:val="right"/>
                    <w:rPr>
                      <w:u w:val="single"/>
                    </w:rPr>
                  </w:pPr>
                  <w:r w:rsidRPr="004C2D5C">
                    <w:rPr>
                      <w:u w:val="single"/>
                    </w:rPr>
                    <w:t xml:space="preserve">Настоящий повар обязан уметь готовить супы, мясные блюда, гарниры, салаты и многое другое. Любое кушанье должно получаться не только вкусным, но и красивым. Значит, надо научиться его оформлять. Кроме того, нужно знать особенности физиологии человека и правила сочетаемости продуктов — это позволит грамотно составить меню. </w:t>
                  </w:r>
                </w:p>
                <w:p w:rsidR="004C2D5C" w:rsidRPr="004C2D5C" w:rsidRDefault="004C2D5C" w:rsidP="004C2D5C">
                  <w:pPr>
                    <w:rPr>
                      <w:sz w:val="16"/>
                      <w:szCs w:val="16"/>
                    </w:rPr>
                  </w:pPr>
                </w:p>
                <w:p w:rsidR="003806B9" w:rsidRPr="004C2D5C" w:rsidRDefault="004C2D5C" w:rsidP="004C2D5C">
                  <w:pPr>
                    <w:jc w:val="both"/>
                    <w:rPr>
                      <w:b/>
                      <w:i/>
                    </w:rPr>
                  </w:pPr>
                  <w:r w:rsidRPr="004C2D5C">
                    <w:rPr>
                      <w:b/>
                      <w:i/>
                    </w:rPr>
                    <w:t xml:space="preserve">Найти работу не составит большого труда — сотрудников с опытом или хотя бы специальным образованием с радостью возьмут в кафе или столовую, в общем, с руками оторвут. Но рассчитывать на высокую позицию человеку, пришедшему в профессию недавно, не стоит. Новичок проходит несколько этапов карьерного роста. На низшей ступеньке лестницы находятся помощники поваров, рабочие с низкой квалификацией и обычные повара. </w:t>
                  </w:r>
                </w:p>
              </w:txbxContent>
            </v:textbox>
          </v:rect>
        </w:pict>
      </w:r>
      <w:r w:rsidR="003806B9">
        <w:rPr>
          <w:noProof/>
          <w:sz w:val="28"/>
          <w:szCs w:val="28"/>
        </w:rPr>
      </w:r>
      <w:r w:rsidRPr="003806B9">
        <w:rPr>
          <w:b/>
          <w:sz w:val="28"/>
          <w:szCs w:val="28"/>
        </w:rPr>
        <w:pict>
          <v:group id="_x0000_s1027" editas="canvas" style="width:7in;height:585pt;mso-position-horizontal-relative:char;mso-position-vertical-relative:line" coordorigin="2229,2639" coordsize="7200,825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2229;top:2639;width:7200;height:8259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</w:p>
    <w:sectPr w:rsidR="003806B9" w:rsidRPr="003806B9" w:rsidSect="00B33727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1080"/>
    <w:multiLevelType w:val="hybridMultilevel"/>
    <w:tmpl w:val="88581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BF2600"/>
    <w:multiLevelType w:val="hybridMultilevel"/>
    <w:tmpl w:val="2828E5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F586B8A"/>
    <w:multiLevelType w:val="hybridMultilevel"/>
    <w:tmpl w:val="C0D89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5B56B7"/>
    <w:multiLevelType w:val="hybridMultilevel"/>
    <w:tmpl w:val="FD3A3F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806B9"/>
    <w:rsid w:val="003806B9"/>
    <w:rsid w:val="00482045"/>
    <w:rsid w:val="004955E7"/>
    <w:rsid w:val="004C2D5C"/>
    <w:rsid w:val="004F7E7B"/>
    <w:rsid w:val="007B6038"/>
    <w:rsid w:val="00B26B2B"/>
    <w:rsid w:val="00B33727"/>
    <w:rsid w:val="00ED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B60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basedOn w:val="a0"/>
    <w:qFormat/>
    <w:rsid w:val="007B6038"/>
    <w:rPr>
      <w:b/>
      <w:bCs/>
    </w:rPr>
  </w:style>
  <w:style w:type="character" w:styleId="a4">
    <w:name w:val="Hyperlink"/>
    <w:basedOn w:val="a0"/>
    <w:rsid w:val="007B60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1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2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Канапицкайте</cp:lastModifiedBy>
  <cp:revision>2</cp:revision>
  <dcterms:created xsi:type="dcterms:W3CDTF">2015-06-01T11:22:00Z</dcterms:created>
  <dcterms:modified xsi:type="dcterms:W3CDTF">2015-06-01T11:22:00Z</dcterms:modified>
</cp:coreProperties>
</file>